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E1" w:rsidRPr="00E65444" w:rsidRDefault="000210E1" w:rsidP="00FF50B6">
      <w:pPr>
        <w:pStyle w:val="a7"/>
        <w:spacing w:line="276" w:lineRule="auto"/>
        <w:jc w:val="center"/>
        <w:rPr>
          <w:b/>
          <w:sz w:val="24"/>
          <w:szCs w:val="24"/>
        </w:rPr>
      </w:pPr>
      <w:bookmarkStart w:id="0" w:name="_Toc105952692"/>
      <w:r w:rsidRPr="00E65444">
        <w:rPr>
          <w:b/>
          <w:sz w:val="24"/>
          <w:szCs w:val="24"/>
        </w:rPr>
        <w:t>АДМИНИСТРАЦИЯ НАВЛИНСКОГО РАЙОНА</w:t>
      </w:r>
    </w:p>
    <w:p w:rsidR="000210E1" w:rsidRPr="00E65444" w:rsidRDefault="000210E1" w:rsidP="00FF50B6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E65444">
        <w:rPr>
          <w:b/>
          <w:sz w:val="24"/>
          <w:szCs w:val="24"/>
        </w:rPr>
        <w:t>БРЯНСКОЙ ОБЛАСТИ</w:t>
      </w:r>
    </w:p>
    <w:p w:rsidR="000210E1" w:rsidRPr="00E65444" w:rsidRDefault="000210E1" w:rsidP="00806EA7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5444">
        <w:rPr>
          <w:rFonts w:ascii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0210E1" w:rsidRPr="007C4344" w:rsidRDefault="000210E1" w:rsidP="00FF50B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806EA7" w:rsidRPr="007C4344" w:rsidTr="00806EA7">
        <w:tc>
          <w:tcPr>
            <w:tcW w:w="5524" w:type="dxa"/>
          </w:tcPr>
          <w:p w:rsidR="00806EA7" w:rsidRPr="007C4344" w:rsidRDefault="00806EA7" w:rsidP="00D431D9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outlineLvl w:val="3"/>
              <w:rPr>
                <w:rFonts w:eastAsia="Arial Unicode MS"/>
                <w:sz w:val="24"/>
                <w:szCs w:val="24"/>
              </w:rPr>
            </w:pPr>
            <w:r w:rsidRPr="007C4344">
              <w:rPr>
                <w:rFonts w:eastAsia="Arial Unicode MS"/>
                <w:sz w:val="24"/>
                <w:szCs w:val="24"/>
              </w:rPr>
              <w:t xml:space="preserve">от </w:t>
            </w:r>
            <w:r w:rsidR="00F50410">
              <w:rPr>
                <w:rFonts w:eastAsia="Arial Unicode MS"/>
                <w:sz w:val="24"/>
                <w:szCs w:val="24"/>
              </w:rPr>
              <w:t>0</w:t>
            </w:r>
            <w:r w:rsidR="00D431D9">
              <w:rPr>
                <w:rFonts w:eastAsia="Arial Unicode MS"/>
                <w:sz w:val="24"/>
                <w:szCs w:val="24"/>
              </w:rPr>
              <w:t>4</w:t>
            </w:r>
            <w:r w:rsidR="00F50410">
              <w:rPr>
                <w:rFonts w:eastAsia="Arial Unicode MS"/>
                <w:sz w:val="24"/>
                <w:szCs w:val="24"/>
              </w:rPr>
              <w:t>.03</w:t>
            </w:r>
            <w:r w:rsidR="00D431D9">
              <w:rPr>
                <w:rFonts w:eastAsia="Arial Unicode MS"/>
                <w:sz w:val="24"/>
                <w:szCs w:val="24"/>
              </w:rPr>
              <w:t>.2022  №105</w:t>
            </w:r>
          </w:p>
        </w:tc>
        <w:tc>
          <w:tcPr>
            <w:tcW w:w="3685" w:type="dxa"/>
          </w:tcPr>
          <w:p w:rsidR="00806EA7" w:rsidRPr="007C4344" w:rsidRDefault="00806EA7" w:rsidP="00FF50B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806EA7" w:rsidRPr="007C4344" w:rsidTr="00806EA7">
        <w:tc>
          <w:tcPr>
            <w:tcW w:w="5524" w:type="dxa"/>
          </w:tcPr>
          <w:p w:rsidR="00806EA7" w:rsidRPr="007C4344" w:rsidRDefault="00806EA7" w:rsidP="00806EA7">
            <w:pPr>
              <w:keepNext/>
              <w:keepLines/>
              <w:tabs>
                <w:tab w:val="left" w:pos="3620"/>
              </w:tabs>
              <w:spacing w:line="276" w:lineRule="auto"/>
              <w:jc w:val="both"/>
              <w:outlineLvl w:val="3"/>
              <w:rPr>
                <w:sz w:val="24"/>
                <w:szCs w:val="24"/>
              </w:rPr>
            </w:pPr>
            <w:r w:rsidRPr="007C4344">
              <w:rPr>
                <w:rFonts w:eastAsia="Arial Unicode MS"/>
                <w:sz w:val="24"/>
                <w:szCs w:val="24"/>
              </w:rPr>
              <w:t>рп. Навля</w:t>
            </w:r>
          </w:p>
        </w:tc>
        <w:tc>
          <w:tcPr>
            <w:tcW w:w="3685" w:type="dxa"/>
          </w:tcPr>
          <w:p w:rsidR="00806EA7" w:rsidRPr="007C4344" w:rsidRDefault="00806EA7" w:rsidP="00FF50B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806EA7" w:rsidRPr="007C4344" w:rsidTr="00806EA7">
        <w:tc>
          <w:tcPr>
            <w:tcW w:w="5524" w:type="dxa"/>
          </w:tcPr>
          <w:p w:rsidR="00806EA7" w:rsidRPr="007C4344" w:rsidRDefault="00806EA7" w:rsidP="000C71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06EA7" w:rsidRPr="007C4344" w:rsidRDefault="00806EA7" w:rsidP="00FF50B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0210E1" w:rsidRPr="007C4344" w:rsidTr="00806EA7">
        <w:tc>
          <w:tcPr>
            <w:tcW w:w="5524" w:type="dxa"/>
          </w:tcPr>
          <w:p w:rsidR="000C71D5" w:rsidRPr="007C4344" w:rsidRDefault="000210E1" w:rsidP="000C71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О реализации </w:t>
            </w:r>
            <w:r w:rsidR="00681C02" w:rsidRPr="007C4344">
              <w:rPr>
                <w:sz w:val="24"/>
                <w:szCs w:val="24"/>
              </w:rPr>
              <w:t xml:space="preserve">муниципальной </w:t>
            </w:r>
            <w:r w:rsidRPr="007C4344">
              <w:rPr>
                <w:sz w:val="24"/>
                <w:szCs w:val="24"/>
              </w:rPr>
              <w:t xml:space="preserve">программы </w:t>
            </w:r>
          </w:p>
          <w:p w:rsidR="000C71D5" w:rsidRPr="007C4344" w:rsidRDefault="007C4344" w:rsidP="000C71D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0C71D5" w:rsidRPr="007C4344">
              <w:rPr>
                <w:bCs/>
                <w:sz w:val="24"/>
                <w:szCs w:val="24"/>
              </w:rPr>
              <w:t xml:space="preserve">Поддержка местных инициатив граждан </w:t>
            </w:r>
          </w:p>
          <w:p w:rsidR="00142FC0" w:rsidRPr="007C4344" w:rsidRDefault="000C71D5" w:rsidP="000C71D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C4344">
              <w:rPr>
                <w:bCs/>
                <w:sz w:val="24"/>
                <w:szCs w:val="24"/>
              </w:rPr>
              <w:t>на территории Навлинского района</w:t>
            </w:r>
            <w:r w:rsidR="007C434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0210E1" w:rsidRPr="007C4344" w:rsidRDefault="000210E1" w:rsidP="00FF50B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</w:tbl>
    <w:bookmarkEnd w:id="0"/>
    <w:p w:rsidR="000210E1" w:rsidRPr="007C4344" w:rsidRDefault="000210E1" w:rsidP="00FF50B6">
      <w:pPr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      </w:t>
      </w:r>
    </w:p>
    <w:p w:rsidR="00D51BE5" w:rsidRPr="007C4344" w:rsidRDefault="000210E1" w:rsidP="000C71D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В</w:t>
      </w:r>
      <w:r w:rsidR="00282A2D" w:rsidRPr="007C4344">
        <w:rPr>
          <w:sz w:val="24"/>
          <w:szCs w:val="24"/>
        </w:rPr>
        <w:t xml:space="preserve"> соответствии со статьей 142.4 Бюджетного кодекса Российской Федерации, в целях реализации </w:t>
      </w:r>
      <w:r w:rsidRPr="007C4344">
        <w:rPr>
          <w:sz w:val="24"/>
          <w:szCs w:val="24"/>
        </w:rPr>
        <w:t xml:space="preserve">муниципальной </w:t>
      </w:r>
      <w:r w:rsidR="000C71D5" w:rsidRPr="007C4344">
        <w:rPr>
          <w:sz w:val="24"/>
          <w:szCs w:val="24"/>
        </w:rPr>
        <w:t xml:space="preserve">программы </w:t>
      </w:r>
      <w:r w:rsidR="007C4344">
        <w:rPr>
          <w:sz w:val="24"/>
          <w:szCs w:val="24"/>
        </w:rPr>
        <w:t>«</w:t>
      </w:r>
      <w:r w:rsidR="000C71D5" w:rsidRPr="007C4344">
        <w:rPr>
          <w:sz w:val="24"/>
          <w:szCs w:val="24"/>
        </w:rPr>
        <w:t>Поддержка местных инициатив граждан на территории Навлинского района</w:t>
      </w:r>
      <w:r w:rsidR="007C4344">
        <w:rPr>
          <w:sz w:val="24"/>
          <w:szCs w:val="24"/>
        </w:rPr>
        <w:t>»</w:t>
      </w:r>
      <w:r w:rsidRPr="007C4344">
        <w:rPr>
          <w:sz w:val="24"/>
          <w:szCs w:val="24"/>
        </w:rPr>
        <w:t xml:space="preserve">, утвержденной </w:t>
      </w:r>
      <w:r w:rsidR="00EF2236" w:rsidRPr="007C4344">
        <w:rPr>
          <w:sz w:val="24"/>
          <w:szCs w:val="24"/>
        </w:rPr>
        <w:t>П</w:t>
      </w:r>
      <w:r w:rsidRPr="007C4344">
        <w:rPr>
          <w:sz w:val="24"/>
          <w:szCs w:val="24"/>
        </w:rPr>
        <w:t xml:space="preserve">остановлением администрации Навлинского района </w:t>
      </w:r>
      <w:r w:rsidR="00460EEB" w:rsidRPr="007C4344">
        <w:rPr>
          <w:sz w:val="24"/>
          <w:szCs w:val="24"/>
        </w:rPr>
        <w:t xml:space="preserve">Брянской области </w:t>
      </w:r>
      <w:r w:rsidRPr="007C4344">
        <w:rPr>
          <w:sz w:val="24"/>
          <w:szCs w:val="24"/>
        </w:rPr>
        <w:t xml:space="preserve">от </w:t>
      </w:r>
      <w:r w:rsidR="000C71D5" w:rsidRPr="007C4344">
        <w:rPr>
          <w:sz w:val="24"/>
          <w:szCs w:val="24"/>
        </w:rPr>
        <w:t>30.12.2021</w:t>
      </w:r>
      <w:r w:rsidR="00D51BE5" w:rsidRPr="007C4344">
        <w:rPr>
          <w:sz w:val="24"/>
          <w:szCs w:val="24"/>
        </w:rPr>
        <w:t xml:space="preserve"> № 8</w:t>
      </w:r>
      <w:r w:rsidR="000C71D5" w:rsidRPr="007C4344">
        <w:rPr>
          <w:sz w:val="24"/>
          <w:szCs w:val="24"/>
        </w:rPr>
        <w:t>34</w:t>
      </w:r>
      <w:r w:rsidR="00F22A9F" w:rsidRPr="007C4344">
        <w:rPr>
          <w:sz w:val="24"/>
          <w:szCs w:val="24"/>
        </w:rPr>
        <w:t>,</w:t>
      </w:r>
    </w:p>
    <w:p w:rsidR="000210E1" w:rsidRPr="007C4344" w:rsidRDefault="000210E1" w:rsidP="00D51B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ПОСТАНОВЛЯЮ:</w:t>
      </w:r>
    </w:p>
    <w:p w:rsidR="000210E1" w:rsidRPr="007C4344" w:rsidRDefault="000210E1" w:rsidP="002F7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Утвердить:</w:t>
      </w:r>
    </w:p>
    <w:p w:rsidR="003B6E4D" w:rsidRPr="007C4344" w:rsidRDefault="002C3D0C" w:rsidP="003B6E4D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 xml:space="preserve">Порядок проведения конкурсного отбора проектов (программ) </w:t>
      </w:r>
      <w:r w:rsidR="00282A2D" w:rsidRPr="007C4344">
        <w:rPr>
          <w:rFonts w:ascii="Times New Roman" w:hAnsi="Times New Roman"/>
          <w:sz w:val="24"/>
          <w:szCs w:val="24"/>
        </w:rPr>
        <w:t xml:space="preserve">поддержки местных инициатив </w:t>
      </w:r>
      <w:r w:rsidR="002F7BA2" w:rsidRPr="007C4344">
        <w:rPr>
          <w:rFonts w:ascii="Times New Roman" w:hAnsi="Times New Roman"/>
          <w:sz w:val="24"/>
          <w:szCs w:val="24"/>
        </w:rPr>
        <w:t xml:space="preserve">граждан </w:t>
      </w:r>
      <w:r w:rsidR="00176005" w:rsidRPr="007C4344">
        <w:rPr>
          <w:rFonts w:ascii="Times New Roman" w:hAnsi="Times New Roman"/>
          <w:sz w:val="24"/>
          <w:szCs w:val="24"/>
        </w:rPr>
        <w:t>на территории Навлинского</w:t>
      </w:r>
      <w:bookmarkStart w:id="1" w:name="_GoBack"/>
      <w:bookmarkEnd w:id="1"/>
      <w:r w:rsidR="00176005" w:rsidRPr="007C4344">
        <w:rPr>
          <w:rFonts w:ascii="Times New Roman" w:hAnsi="Times New Roman"/>
          <w:sz w:val="24"/>
          <w:szCs w:val="24"/>
        </w:rPr>
        <w:t xml:space="preserve"> района</w:t>
      </w:r>
      <w:r w:rsidR="00E043F9" w:rsidRPr="007C4344">
        <w:rPr>
          <w:rFonts w:ascii="Times New Roman" w:hAnsi="Times New Roman"/>
          <w:sz w:val="24"/>
          <w:szCs w:val="24"/>
        </w:rPr>
        <w:t xml:space="preserve">, </w:t>
      </w:r>
      <w:r w:rsidR="000210E1" w:rsidRPr="007C4344">
        <w:rPr>
          <w:rFonts w:ascii="Times New Roman" w:hAnsi="Times New Roman"/>
          <w:sz w:val="24"/>
          <w:szCs w:val="24"/>
        </w:rPr>
        <w:t>согласно приложению №1 к настоящему Постановлению.</w:t>
      </w:r>
    </w:p>
    <w:p w:rsidR="002F7BA2" w:rsidRPr="007C4344" w:rsidRDefault="003B6E4D" w:rsidP="003B6E4D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Положение о конкурсной комиссии по проведению конкурсного отбора проектов (программ) поддержки местных инициатив граждан</w:t>
      </w:r>
      <w:r w:rsidR="00176005" w:rsidRPr="007C4344">
        <w:rPr>
          <w:rFonts w:ascii="Times New Roman" w:hAnsi="Times New Roman"/>
          <w:sz w:val="24"/>
          <w:szCs w:val="24"/>
        </w:rPr>
        <w:t>, согласно приложению №2 к настоящему Постановлению.</w:t>
      </w:r>
    </w:p>
    <w:p w:rsidR="007C4344" w:rsidRPr="007C4344" w:rsidRDefault="00176005" w:rsidP="007C434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Состав конкурсной комиссии по определению победителей конкурса проектов (программ) поддержки местных инициатив граждан, согласно приложению №3 к настоящему Постановлению.</w:t>
      </w:r>
    </w:p>
    <w:p w:rsidR="00681C02" w:rsidRPr="007C4344" w:rsidRDefault="00010A7B" w:rsidP="007C4344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w:anchor="Par557" w:history="1">
        <w:r w:rsidR="000210E1" w:rsidRPr="007C4344">
          <w:rPr>
            <w:rFonts w:ascii="Times New Roman" w:hAnsi="Times New Roman"/>
            <w:sz w:val="24"/>
            <w:szCs w:val="24"/>
          </w:rPr>
          <w:t>Положение</w:t>
        </w:r>
      </w:hyperlink>
      <w:r w:rsidR="000210E1" w:rsidRPr="007C4344">
        <w:rPr>
          <w:rFonts w:ascii="Times New Roman" w:hAnsi="Times New Roman"/>
          <w:sz w:val="24"/>
          <w:szCs w:val="24"/>
        </w:rPr>
        <w:t xml:space="preserve"> о порядке предоставления и расходования средств на реализацию проекта (программы) по поддержке местных инициатив</w:t>
      </w:r>
      <w:r w:rsidR="00681C02" w:rsidRPr="007C4344">
        <w:rPr>
          <w:rFonts w:ascii="Times New Roman" w:hAnsi="Times New Roman"/>
          <w:sz w:val="24"/>
          <w:szCs w:val="24"/>
        </w:rPr>
        <w:t>, согласно приложению №</w:t>
      </w:r>
      <w:r w:rsidR="00E15636" w:rsidRPr="007C4344">
        <w:rPr>
          <w:rFonts w:ascii="Times New Roman" w:hAnsi="Times New Roman"/>
          <w:sz w:val="24"/>
          <w:szCs w:val="24"/>
        </w:rPr>
        <w:t>4</w:t>
      </w:r>
      <w:r w:rsidR="00681C02" w:rsidRPr="007C434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C4344" w:rsidRDefault="00F22A9F" w:rsidP="007C434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Постановление администрации Навлинско</w:t>
      </w:r>
      <w:r w:rsidR="000C71D5" w:rsidRPr="007C4344">
        <w:rPr>
          <w:rFonts w:ascii="Times New Roman" w:hAnsi="Times New Roman"/>
          <w:sz w:val="24"/>
          <w:szCs w:val="24"/>
        </w:rPr>
        <w:t>го района Брянской области от 28.05.2019</w:t>
      </w:r>
      <w:r w:rsidRPr="007C4344">
        <w:rPr>
          <w:rFonts w:ascii="Times New Roman" w:hAnsi="Times New Roman"/>
          <w:sz w:val="24"/>
          <w:szCs w:val="24"/>
        </w:rPr>
        <w:t xml:space="preserve"> №</w:t>
      </w:r>
      <w:r w:rsidR="000C71D5" w:rsidRPr="007C4344">
        <w:rPr>
          <w:rFonts w:ascii="Times New Roman" w:hAnsi="Times New Roman"/>
          <w:sz w:val="24"/>
          <w:szCs w:val="24"/>
        </w:rPr>
        <w:t>301</w:t>
      </w:r>
      <w:r w:rsidRPr="007C4344">
        <w:rPr>
          <w:rFonts w:ascii="Times New Roman" w:hAnsi="Times New Roman"/>
          <w:sz w:val="24"/>
          <w:szCs w:val="24"/>
        </w:rPr>
        <w:t xml:space="preserve"> </w:t>
      </w:r>
      <w:r w:rsidR="007C4344" w:rsidRPr="00F50410">
        <w:rPr>
          <w:rFonts w:ascii="Times New Roman" w:hAnsi="Times New Roman"/>
          <w:sz w:val="24"/>
          <w:szCs w:val="24"/>
        </w:rPr>
        <w:t>«</w:t>
      </w:r>
      <w:r w:rsidR="00F50410" w:rsidRPr="00F50410">
        <w:rPr>
          <w:rFonts w:ascii="Times New Roman" w:hAnsi="Times New Roman"/>
          <w:sz w:val="24"/>
          <w:szCs w:val="24"/>
        </w:rPr>
        <w:t xml:space="preserve">О реализации муниципальной подпрограммы </w:t>
      </w:r>
      <w:r w:rsidR="00F50410" w:rsidRPr="00F50410">
        <w:rPr>
          <w:rFonts w:ascii="Times New Roman" w:hAnsi="Times New Roman"/>
          <w:bCs/>
          <w:sz w:val="24"/>
          <w:szCs w:val="24"/>
        </w:rPr>
        <w:t>«Поддержка местных инициатив граждан на территории Навлинского района» на 2019-2023 годы</w:t>
      </w:r>
      <w:r w:rsidR="007C4344" w:rsidRPr="00F50410">
        <w:rPr>
          <w:rFonts w:ascii="Times New Roman" w:hAnsi="Times New Roman"/>
          <w:sz w:val="24"/>
          <w:szCs w:val="24"/>
        </w:rPr>
        <w:t>»</w:t>
      </w:r>
      <w:r w:rsidR="00A867CF" w:rsidRPr="00F50410">
        <w:rPr>
          <w:rFonts w:ascii="Times New Roman" w:hAnsi="Times New Roman"/>
          <w:sz w:val="24"/>
          <w:szCs w:val="24"/>
        </w:rPr>
        <w:t xml:space="preserve"> </w:t>
      </w:r>
      <w:r w:rsidRPr="00F50410">
        <w:rPr>
          <w:rFonts w:ascii="Times New Roman" w:hAnsi="Times New Roman"/>
          <w:sz w:val="24"/>
          <w:szCs w:val="24"/>
        </w:rPr>
        <w:t>признать</w:t>
      </w:r>
      <w:r w:rsidRPr="007C4344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7C4344" w:rsidRDefault="00681C02" w:rsidP="007C434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681C02" w:rsidRPr="007C4344" w:rsidRDefault="00681C02" w:rsidP="007C434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EF2236" w:rsidRPr="007C4344">
        <w:rPr>
          <w:rFonts w:ascii="Times New Roman" w:hAnsi="Times New Roman"/>
          <w:sz w:val="24"/>
          <w:szCs w:val="24"/>
        </w:rPr>
        <w:t>П</w:t>
      </w:r>
      <w:r w:rsidRPr="007C4344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 w:rsidR="00976CE6" w:rsidRPr="007C4344">
        <w:rPr>
          <w:rFonts w:ascii="Times New Roman" w:hAnsi="Times New Roman"/>
          <w:sz w:val="24"/>
          <w:szCs w:val="24"/>
        </w:rPr>
        <w:t>заместителя главы администрации района - начальника отдела образования администрации Навлинского района</w:t>
      </w:r>
      <w:r w:rsidRPr="007C4344">
        <w:rPr>
          <w:rFonts w:ascii="Times New Roman" w:hAnsi="Times New Roman"/>
          <w:sz w:val="24"/>
          <w:szCs w:val="24"/>
        </w:rPr>
        <w:t xml:space="preserve"> </w:t>
      </w:r>
      <w:r w:rsidR="00D51BE5" w:rsidRPr="007C4344">
        <w:rPr>
          <w:rFonts w:ascii="Times New Roman" w:hAnsi="Times New Roman"/>
          <w:sz w:val="24"/>
          <w:szCs w:val="24"/>
        </w:rPr>
        <w:t>Малахову Т.Л.</w:t>
      </w:r>
    </w:p>
    <w:p w:rsidR="005E22B3" w:rsidRPr="007C4344" w:rsidRDefault="005E22B3" w:rsidP="00FF50B6">
      <w:pPr>
        <w:spacing w:line="276" w:lineRule="auto"/>
        <w:jc w:val="both"/>
        <w:rPr>
          <w:sz w:val="24"/>
          <w:szCs w:val="24"/>
        </w:rPr>
      </w:pPr>
    </w:p>
    <w:p w:rsidR="00FF21E8" w:rsidRPr="007C4344" w:rsidRDefault="000210E1" w:rsidP="002C3D0C">
      <w:pPr>
        <w:spacing w:line="276" w:lineRule="auto"/>
        <w:jc w:val="center"/>
        <w:rPr>
          <w:sz w:val="24"/>
          <w:szCs w:val="24"/>
        </w:rPr>
      </w:pPr>
      <w:r w:rsidRPr="007C4344">
        <w:rPr>
          <w:sz w:val="24"/>
          <w:szCs w:val="24"/>
        </w:rPr>
        <w:t>Глава администрации района</w:t>
      </w:r>
      <w:r w:rsidRPr="007C4344">
        <w:rPr>
          <w:sz w:val="24"/>
          <w:szCs w:val="24"/>
        </w:rPr>
        <w:tab/>
      </w:r>
      <w:r w:rsidRPr="007C4344">
        <w:rPr>
          <w:sz w:val="24"/>
          <w:szCs w:val="24"/>
        </w:rPr>
        <w:tab/>
      </w:r>
      <w:r w:rsidRPr="007C4344">
        <w:rPr>
          <w:sz w:val="24"/>
          <w:szCs w:val="24"/>
        </w:rPr>
        <w:tab/>
      </w:r>
      <w:r w:rsidR="00631EE9" w:rsidRPr="007C4344">
        <w:rPr>
          <w:sz w:val="24"/>
          <w:szCs w:val="24"/>
        </w:rPr>
        <w:t xml:space="preserve">             </w:t>
      </w:r>
      <w:r w:rsidRPr="007C4344">
        <w:rPr>
          <w:sz w:val="24"/>
          <w:szCs w:val="24"/>
        </w:rPr>
        <w:t xml:space="preserve">          </w:t>
      </w:r>
      <w:r w:rsidRPr="007C4344">
        <w:rPr>
          <w:sz w:val="24"/>
          <w:szCs w:val="24"/>
        </w:rPr>
        <w:tab/>
        <w:t xml:space="preserve">        А.А. Прудник</w:t>
      </w:r>
    </w:p>
    <w:p w:rsidR="002C3D0C" w:rsidRDefault="002C3D0C" w:rsidP="00FF4E27">
      <w:pPr>
        <w:spacing w:line="276" w:lineRule="auto"/>
        <w:rPr>
          <w:sz w:val="24"/>
          <w:szCs w:val="24"/>
        </w:rPr>
      </w:pPr>
    </w:p>
    <w:p w:rsidR="008344DB" w:rsidRDefault="008344DB" w:rsidP="00FF4E27">
      <w:pPr>
        <w:spacing w:line="276" w:lineRule="auto"/>
        <w:rPr>
          <w:sz w:val="24"/>
          <w:szCs w:val="24"/>
        </w:rPr>
      </w:pPr>
    </w:p>
    <w:p w:rsidR="008344DB" w:rsidRDefault="008344DB" w:rsidP="00FF4E27">
      <w:pPr>
        <w:spacing w:line="276" w:lineRule="auto"/>
        <w:rPr>
          <w:sz w:val="24"/>
          <w:szCs w:val="24"/>
        </w:rPr>
      </w:pPr>
    </w:p>
    <w:p w:rsidR="008344DB" w:rsidRDefault="008344DB" w:rsidP="00FF4E27">
      <w:pPr>
        <w:spacing w:line="276" w:lineRule="auto"/>
        <w:rPr>
          <w:sz w:val="24"/>
          <w:szCs w:val="24"/>
        </w:rPr>
      </w:pPr>
    </w:p>
    <w:p w:rsidR="008344DB" w:rsidRDefault="008344DB" w:rsidP="00FF4E27">
      <w:pPr>
        <w:spacing w:line="276" w:lineRule="auto"/>
        <w:rPr>
          <w:sz w:val="24"/>
          <w:szCs w:val="24"/>
        </w:rPr>
      </w:pPr>
    </w:p>
    <w:p w:rsidR="008344DB" w:rsidRPr="007C4344" w:rsidRDefault="008344DB" w:rsidP="00FF4E27">
      <w:pPr>
        <w:spacing w:line="276" w:lineRule="auto"/>
        <w:rPr>
          <w:sz w:val="24"/>
          <w:szCs w:val="24"/>
        </w:rPr>
      </w:pPr>
    </w:p>
    <w:p w:rsidR="003B6E4D" w:rsidRDefault="003B6E4D" w:rsidP="00FF4E27">
      <w:pPr>
        <w:spacing w:line="276" w:lineRule="auto"/>
        <w:rPr>
          <w:sz w:val="24"/>
          <w:szCs w:val="24"/>
        </w:rPr>
      </w:pPr>
    </w:p>
    <w:p w:rsidR="007C4344" w:rsidRPr="007C4344" w:rsidRDefault="007C4344" w:rsidP="00FF4E27">
      <w:pPr>
        <w:spacing w:line="276" w:lineRule="auto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E5B11" w:rsidRPr="007C4344" w:rsidTr="00B918DB">
        <w:tc>
          <w:tcPr>
            <w:tcW w:w="4928" w:type="dxa"/>
            <w:shd w:val="clear" w:color="auto" w:fill="auto"/>
          </w:tcPr>
          <w:p w:rsidR="001E5B11" w:rsidRPr="007C4344" w:rsidRDefault="001E5B11" w:rsidP="000E7D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5B11" w:rsidRPr="007C4344" w:rsidRDefault="001E5B11" w:rsidP="000E7D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Приложение №1</w:t>
            </w:r>
          </w:p>
        </w:tc>
      </w:tr>
      <w:tr w:rsidR="001E5B11" w:rsidRPr="007C4344" w:rsidTr="00B918DB">
        <w:tc>
          <w:tcPr>
            <w:tcW w:w="4928" w:type="dxa"/>
            <w:shd w:val="clear" w:color="auto" w:fill="auto"/>
          </w:tcPr>
          <w:p w:rsidR="001E5B11" w:rsidRPr="007C4344" w:rsidRDefault="001E5B11" w:rsidP="000E7D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918DB" w:rsidRPr="007C4344" w:rsidRDefault="001E5B11" w:rsidP="000E7DE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к Постановлению </w:t>
            </w:r>
          </w:p>
          <w:p w:rsidR="001E5B11" w:rsidRPr="007C4344" w:rsidRDefault="00B918DB" w:rsidP="003B6E4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а</w:t>
            </w:r>
            <w:r w:rsidR="001E5B11" w:rsidRPr="007C4344">
              <w:rPr>
                <w:sz w:val="24"/>
                <w:szCs w:val="24"/>
              </w:rPr>
              <w:t>дминистрации</w:t>
            </w:r>
            <w:r w:rsidRPr="007C4344">
              <w:rPr>
                <w:sz w:val="24"/>
                <w:szCs w:val="24"/>
              </w:rPr>
              <w:t xml:space="preserve"> </w:t>
            </w:r>
            <w:r w:rsidR="001E5B11" w:rsidRPr="007C4344">
              <w:rPr>
                <w:sz w:val="24"/>
                <w:szCs w:val="24"/>
              </w:rPr>
              <w:t>Навлинского района</w:t>
            </w:r>
            <w:r w:rsidR="00D51BE5" w:rsidRPr="007C4344">
              <w:rPr>
                <w:sz w:val="24"/>
                <w:szCs w:val="24"/>
              </w:rPr>
              <w:t xml:space="preserve"> </w:t>
            </w:r>
          </w:p>
        </w:tc>
      </w:tr>
      <w:tr w:rsidR="001E5B11" w:rsidRPr="007C4344" w:rsidTr="00B918DB">
        <w:tc>
          <w:tcPr>
            <w:tcW w:w="4928" w:type="dxa"/>
            <w:shd w:val="clear" w:color="auto" w:fill="auto"/>
          </w:tcPr>
          <w:p w:rsidR="001E5B11" w:rsidRPr="007C4344" w:rsidRDefault="001E5B11" w:rsidP="000E7D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E5B11" w:rsidRPr="007C4344" w:rsidRDefault="002C3D0C" w:rsidP="00D431D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от  </w:t>
            </w:r>
            <w:r w:rsidR="00A843E0">
              <w:rPr>
                <w:sz w:val="24"/>
                <w:szCs w:val="24"/>
              </w:rPr>
              <w:t>0</w:t>
            </w:r>
            <w:r w:rsidR="00D431D9">
              <w:rPr>
                <w:sz w:val="24"/>
                <w:szCs w:val="24"/>
              </w:rPr>
              <w:t>4</w:t>
            </w:r>
            <w:r w:rsidR="00A843E0">
              <w:rPr>
                <w:sz w:val="24"/>
                <w:szCs w:val="24"/>
              </w:rPr>
              <w:t>.03</w:t>
            </w:r>
            <w:r w:rsidR="001478BD" w:rsidRPr="007C4344">
              <w:rPr>
                <w:sz w:val="24"/>
                <w:szCs w:val="24"/>
              </w:rPr>
              <w:t>.2022</w:t>
            </w:r>
            <w:r w:rsidR="00D431D9">
              <w:rPr>
                <w:sz w:val="24"/>
                <w:szCs w:val="24"/>
              </w:rPr>
              <w:t xml:space="preserve">  №105</w:t>
            </w:r>
          </w:p>
        </w:tc>
      </w:tr>
    </w:tbl>
    <w:p w:rsidR="00806EA7" w:rsidRPr="00E970B0" w:rsidRDefault="00806EA7" w:rsidP="00E970B0">
      <w:pPr>
        <w:pStyle w:val="1"/>
        <w:spacing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70B0">
        <w:rPr>
          <w:rFonts w:ascii="Times New Roman" w:hAnsi="Times New Roman" w:cs="Times New Roman"/>
          <w:caps/>
          <w:color w:val="auto"/>
          <w:sz w:val="24"/>
          <w:szCs w:val="24"/>
        </w:rPr>
        <w:t>Порядок</w:t>
      </w:r>
    </w:p>
    <w:p w:rsidR="00E043F9" w:rsidRPr="00E970B0" w:rsidRDefault="00806EA7" w:rsidP="00E970B0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70B0">
        <w:rPr>
          <w:rFonts w:ascii="Times New Roman" w:hAnsi="Times New Roman" w:cs="Times New Roman"/>
          <w:caps/>
          <w:color w:val="auto"/>
          <w:sz w:val="24"/>
          <w:szCs w:val="24"/>
        </w:rPr>
        <w:t>проведения конкурсного отбора проектов (программ) поддержки местных инициатив граждан на территории Навлинского района</w:t>
      </w:r>
    </w:p>
    <w:p w:rsidR="003D0059" w:rsidRPr="007C4344" w:rsidRDefault="003D0059" w:rsidP="00806EA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Par91"/>
      <w:bookmarkEnd w:id="2"/>
      <w:r w:rsidRPr="007C4344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826275" w:rsidRPr="007C4344" w:rsidRDefault="003461EC" w:rsidP="00ED7462">
      <w:pPr>
        <w:pStyle w:val="a7"/>
        <w:widowControl w:val="0"/>
        <w:numPr>
          <w:ilvl w:val="1"/>
          <w:numId w:val="48"/>
        </w:numPr>
        <w:autoSpaceDE w:val="0"/>
        <w:autoSpaceDN w:val="0"/>
        <w:adjustRightInd w:val="0"/>
        <w:spacing w:before="240" w:line="276" w:lineRule="auto"/>
        <w:ind w:left="33" w:firstLine="534"/>
        <w:jc w:val="both"/>
        <w:rPr>
          <w:sz w:val="24"/>
          <w:szCs w:val="24"/>
        </w:rPr>
      </w:pPr>
      <w:proofErr w:type="gramStart"/>
      <w:r w:rsidRPr="007C4344">
        <w:rPr>
          <w:sz w:val="24"/>
          <w:szCs w:val="24"/>
        </w:rPr>
        <w:t xml:space="preserve">Настоящий Порядок </w:t>
      </w:r>
      <w:r w:rsidR="00ED7462" w:rsidRPr="007C4344">
        <w:rPr>
          <w:sz w:val="24"/>
          <w:szCs w:val="24"/>
        </w:rPr>
        <w:t xml:space="preserve">проведения конкурсного отбора проектов (программ) поддержки местных инициатив граждан на территории Навлинского района </w:t>
      </w:r>
      <w:r w:rsidRPr="007C4344">
        <w:rPr>
          <w:sz w:val="24"/>
          <w:szCs w:val="24"/>
        </w:rPr>
        <w:t xml:space="preserve">устанавливает механизмы организации и проведения конкурсного отбора </w:t>
      </w:r>
      <w:r w:rsidR="00283F19" w:rsidRPr="007C4344">
        <w:rPr>
          <w:sz w:val="24"/>
          <w:szCs w:val="24"/>
        </w:rPr>
        <w:t xml:space="preserve">(программ) поддержки местных инициатив граждан, направленные на </w:t>
      </w:r>
      <w:r w:rsidRPr="007C4344">
        <w:rPr>
          <w:sz w:val="24"/>
          <w:szCs w:val="24"/>
        </w:rPr>
        <w:t>развити</w:t>
      </w:r>
      <w:r w:rsidR="00283F19" w:rsidRPr="007C4344">
        <w:rPr>
          <w:sz w:val="24"/>
          <w:szCs w:val="24"/>
        </w:rPr>
        <w:t>е</w:t>
      </w:r>
      <w:r w:rsidRPr="007C4344">
        <w:rPr>
          <w:sz w:val="24"/>
          <w:szCs w:val="24"/>
        </w:rPr>
        <w:t xml:space="preserve"> общественной инфраструктуры</w:t>
      </w:r>
      <w:r w:rsidR="009E6162" w:rsidRPr="007C4344">
        <w:rPr>
          <w:sz w:val="24"/>
          <w:szCs w:val="24"/>
        </w:rPr>
        <w:t xml:space="preserve"> территорий городских и сельских поселений Навлинского</w:t>
      </w:r>
      <w:r w:rsidR="0047026D" w:rsidRPr="007C4344">
        <w:rPr>
          <w:sz w:val="24"/>
          <w:szCs w:val="24"/>
        </w:rPr>
        <w:t xml:space="preserve"> муниципального </w:t>
      </w:r>
      <w:r w:rsidR="009E6162" w:rsidRPr="007C4344">
        <w:rPr>
          <w:sz w:val="24"/>
          <w:szCs w:val="24"/>
        </w:rPr>
        <w:t>района</w:t>
      </w:r>
      <w:r w:rsidR="0047026D" w:rsidRPr="007C4344">
        <w:rPr>
          <w:sz w:val="24"/>
          <w:szCs w:val="24"/>
        </w:rPr>
        <w:t xml:space="preserve"> Брянской области</w:t>
      </w:r>
      <w:r w:rsidRPr="007C4344">
        <w:rPr>
          <w:sz w:val="24"/>
          <w:szCs w:val="24"/>
        </w:rPr>
        <w:t xml:space="preserve"> (далее соответственно – Порядок, конкурсный отбор, проект). </w:t>
      </w:r>
      <w:proofErr w:type="gramEnd"/>
    </w:p>
    <w:p w:rsidR="00283F19" w:rsidRPr="007C4344" w:rsidRDefault="00283F19" w:rsidP="003C41C3">
      <w:pPr>
        <w:pStyle w:val="a6"/>
        <w:numPr>
          <w:ilvl w:val="1"/>
          <w:numId w:val="48"/>
        </w:numPr>
        <w:spacing w:after="0"/>
        <w:ind w:left="33" w:firstLine="5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344">
        <w:rPr>
          <w:rFonts w:ascii="Times New Roman" w:hAnsi="Times New Roman"/>
          <w:sz w:val="24"/>
          <w:szCs w:val="24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</w:t>
      </w:r>
      <w:proofErr w:type="gramEnd"/>
      <w:r w:rsidRPr="007C4344">
        <w:rPr>
          <w:rFonts w:ascii="Times New Roman" w:hAnsi="Times New Roman"/>
          <w:sz w:val="24"/>
          <w:szCs w:val="24"/>
        </w:rPr>
        <w:t xml:space="preserve"> наиболее острые проблемы местного уровня.</w:t>
      </w:r>
    </w:p>
    <w:p w:rsidR="00FF5146" w:rsidRPr="007C4344" w:rsidRDefault="009E6162" w:rsidP="00283F19">
      <w:pPr>
        <w:pStyle w:val="a7"/>
        <w:widowControl w:val="0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Организатором конкурсного отбора является </w:t>
      </w:r>
      <w:r w:rsidR="00BC528E" w:rsidRPr="007C4344">
        <w:rPr>
          <w:sz w:val="24"/>
          <w:szCs w:val="24"/>
        </w:rPr>
        <w:t>А</w:t>
      </w:r>
      <w:r w:rsidRPr="007C4344">
        <w:rPr>
          <w:sz w:val="24"/>
          <w:szCs w:val="24"/>
        </w:rPr>
        <w:t>дминистрация Навлинского района</w:t>
      </w:r>
      <w:r w:rsidR="0047026D" w:rsidRPr="007C4344">
        <w:rPr>
          <w:sz w:val="24"/>
          <w:szCs w:val="24"/>
        </w:rPr>
        <w:t xml:space="preserve"> Брянской области </w:t>
      </w:r>
      <w:r w:rsidRPr="007C4344">
        <w:rPr>
          <w:sz w:val="24"/>
          <w:szCs w:val="24"/>
        </w:rPr>
        <w:t xml:space="preserve">(далее </w:t>
      </w:r>
      <w:r w:rsidR="00BC528E" w:rsidRPr="007C4344">
        <w:rPr>
          <w:sz w:val="24"/>
          <w:szCs w:val="24"/>
        </w:rPr>
        <w:t>соответственно –</w:t>
      </w:r>
      <w:r w:rsidR="007C4344">
        <w:rPr>
          <w:sz w:val="24"/>
          <w:szCs w:val="24"/>
        </w:rPr>
        <w:t xml:space="preserve"> о</w:t>
      </w:r>
      <w:r w:rsidRPr="007C4344">
        <w:rPr>
          <w:sz w:val="24"/>
          <w:szCs w:val="24"/>
        </w:rPr>
        <w:t>рганизатор конкурсного отбора).</w:t>
      </w:r>
    </w:p>
    <w:p w:rsidR="00FF5146" w:rsidRPr="007C4344" w:rsidRDefault="009E6162" w:rsidP="00283F19">
      <w:pPr>
        <w:pStyle w:val="a7"/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Уполномоченным органом по организации проведения конкурсного отбора является отдел </w:t>
      </w:r>
      <w:r w:rsidR="00976CE6" w:rsidRPr="007C4344">
        <w:rPr>
          <w:sz w:val="24"/>
          <w:szCs w:val="24"/>
        </w:rPr>
        <w:t xml:space="preserve">организационно-кадровой работы </w:t>
      </w:r>
      <w:r w:rsidR="00A867CF" w:rsidRPr="007C4344">
        <w:rPr>
          <w:sz w:val="24"/>
          <w:szCs w:val="24"/>
        </w:rPr>
        <w:t xml:space="preserve">администрации района </w:t>
      </w:r>
      <w:r w:rsidRPr="007C4344">
        <w:rPr>
          <w:sz w:val="24"/>
          <w:szCs w:val="24"/>
        </w:rPr>
        <w:t xml:space="preserve">(далее – Уполномоченный орган). </w:t>
      </w:r>
    </w:p>
    <w:p w:rsidR="00ED7462" w:rsidRPr="007C4344" w:rsidRDefault="00ED7462" w:rsidP="00ED7462">
      <w:pPr>
        <w:pStyle w:val="a6"/>
        <w:widowControl w:val="0"/>
        <w:numPr>
          <w:ilvl w:val="1"/>
          <w:numId w:val="4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344">
        <w:rPr>
          <w:rFonts w:ascii="Times New Roman" w:hAnsi="Times New Roman"/>
          <w:sz w:val="24"/>
          <w:szCs w:val="24"/>
        </w:rPr>
        <w:t xml:space="preserve">Право на участие в конкурсе имеют муниципальные образования Навлинского муниципального района Брянской области, представившие проекты (программы) поддержки местных инициатив граждан (далее –  проект), подготовленные инициативными группами граждан или общественными организациями (объединениями), направленные на решение вопросов местного значения, предусмотренных Федеральным законом от 06.10.2003 №131-ФЗ </w:t>
      </w:r>
      <w:r w:rsidR="007C4344">
        <w:rPr>
          <w:rFonts w:ascii="Times New Roman" w:hAnsi="Times New Roman"/>
          <w:sz w:val="24"/>
          <w:szCs w:val="24"/>
        </w:rPr>
        <w:t>«</w:t>
      </w:r>
      <w:r w:rsidRPr="007C434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C4344">
        <w:rPr>
          <w:rFonts w:ascii="Times New Roman" w:hAnsi="Times New Roman"/>
          <w:sz w:val="24"/>
          <w:szCs w:val="24"/>
        </w:rPr>
        <w:t>»</w:t>
      </w:r>
      <w:r w:rsidRPr="007C4344">
        <w:rPr>
          <w:rFonts w:ascii="Times New Roman" w:hAnsi="Times New Roman"/>
          <w:sz w:val="24"/>
          <w:szCs w:val="24"/>
        </w:rPr>
        <w:t>, и содержащие мероприятия по ремонту и (или) благоустройству следующих</w:t>
      </w:r>
      <w:proofErr w:type="gramEnd"/>
      <w:r w:rsidRPr="007C4344">
        <w:rPr>
          <w:rFonts w:ascii="Times New Roman" w:hAnsi="Times New Roman"/>
          <w:sz w:val="24"/>
          <w:szCs w:val="24"/>
        </w:rPr>
        <w:t xml:space="preserve"> видов объектов общественной инфраструктуры: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объекты жилищно-коммунальной инфраструктуры, находящиеся в муниципальной собственности;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воинские захоронения, памятные знаки, мемориальные сооружения и объекты, увековечивающие память погибших при защите Отечества;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муниципальные объекты физической культуры и спорта;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места погребения;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места (площадки) накопления твердых коммунальных отходов;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объекты обеспечения первичных мер пожарной безопасности;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объекты благоустройства и озеленения территории;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ED7462" w:rsidRPr="007C4344" w:rsidRDefault="00ED7462" w:rsidP="00ED7462">
      <w:pPr>
        <w:pStyle w:val="a6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места массового отдыха.</w:t>
      </w:r>
    </w:p>
    <w:p w:rsidR="00ED7462" w:rsidRPr="007C4344" w:rsidRDefault="00ED7462" w:rsidP="00ED746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lastRenderedPageBreak/>
        <w:t xml:space="preserve">В рамках реализации проектов </w:t>
      </w:r>
      <w:proofErr w:type="gramStart"/>
      <w:r w:rsidRPr="007C4344">
        <w:rPr>
          <w:sz w:val="24"/>
          <w:szCs w:val="24"/>
        </w:rPr>
        <w:t>инициативного</w:t>
      </w:r>
      <w:proofErr w:type="gramEnd"/>
      <w:r w:rsidRPr="007C4344">
        <w:rPr>
          <w:sz w:val="24"/>
          <w:szCs w:val="24"/>
        </w:rPr>
        <w:t xml:space="preserve"> бюджетирования могут осуществляться расходы по подготовке проектно-сметной документации.</w:t>
      </w:r>
    </w:p>
    <w:p w:rsidR="00826275" w:rsidRPr="007C4344" w:rsidRDefault="00826275" w:rsidP="00283F19">
      <w:pPr>
        <w:pStyle w:val="a7"/>
        <w:widowControl w:val="0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Главным распорядителем средств иных межбюджетных трансфертов</w:t>
      </w:r>
      <w:r w:rsidR="00DF61F2" w:rsidRPr="007C4344">
        <w:rPr>
          <w:sz w:val="24"/>
          <w:szCs w:val="24"/>
        </w:rPr>
        <w:t xml:space="preserve"> из бюджета </w:t>
      </w:r>
      <w:r w:rsidR="0047026D" w:rsidRPr="007C4344">
        <w:rPr>
          <w:sz w:val="24"/>
          <w:szCs w:val="24"/>
        </w:rPr>
        <w:t xml:space="preserve">Навлинского муниципального района Брянской области </w:t>
      </w:r>
      <w:r w:rsidR="00DF61F2" w:rsidRPr="007C4344">
        <w:rPr>
          <w:sz w:val="24"/>
          <w:szCs w:val="24"/>
        </w:rPr>
        <w:t xml:space="preserve">(далее соответственно – трансферты, районный бюджет) </w:t>
      </w:r>
      <w:r w:rsidRPr="007C4344">
        <w:rPr>
          <w:sz w:val="24"/>
          <w:szCs w:val="24"/>
        </w:rPr>
        <w:t xml:space="preserve">на реализацию проектов (программ) местных инициатив является </w:t>
      </w:r>
      <w:r w:rsidR="007C4344" w:rsidRPr="007C4344">
        <w:rPr>
          <w:sz w:val="24"/>
          <w:szCs w:val="24"/>
        </w:rPr>
        <w:t>Администрация Навлинского района Брянской области (далее соответственно – администрация района</w:t>
      </w:r>
      <w:r w:rsidR="007C4344">
        <w:rPr>
          <w:sz w:val="24"/>
          <w:szCs w:val="24"/>
        </w:rPr>
        <w:t>)</w:t>
      </w:r>
      <w:r w:rsidRPr="007C4344">
        <w:rPr>
          <w:sz w:val="24"/>
          <w:szCs w:val="24"/>
        </w:rPr>
        <w:t>.</w:t>
      </w:r>
    </w:p>
    <w:p w:rsidR="00AA114A" w:rsidRPr="007C4344" w:rsidRDefault="00C31BF1" w:rsidP="00283F19">
      <w:pPr>
        <w:pStyle w:val="a7"/>
        <w:widowControl w:val="0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Максимальный о</w:t>
      </w:r>
      <w:r w:rsidR="00DF61F2" w:rsidRPr="007C4344">
        <w:rPr>
          <w:sz w:val="24"/>
          <w:szCs w:val="24"/>
        </w:rPr>
        <w:t xml:space="preserve">бъем предоставляемых из районного бюджета </w:t>
      </w:r>
      <w:r w:rsidRPr="007C4344">
        <w:rPr>
          <w:sz w:val="24"/>
          <w:szCs w:val="24"/>
        </w:rPr>
        <w:t xml:space="preserve">трансфертов </w:t>
      </w:r>
      <w:r w:rsidR="00DF61F2" w:rsidRPr="007C4344">
        <w:rPr>
          <w:sz w:val="24"/>
          <w:szCs w:val="24"/>
        </w:rPr>
        <w:t xml:space="preserve">для реализации одного проекта не может превышать </w:t>
      </w:r>
      <w:r w:rsidR="00A867CF" w:rsidRPr="007C4344">
        <w:rPr>
          <w:sz w:val="24"/>
          <w:szCs w:val="24"/>
        </w:rPr>
        <w:t>150</w:t>
      </w:r>
      <w:r w:rsidR="00DF61F2" w:rsidRPr="007C4344">
        <w:rPr>
          <w:sz w:val="24"/>
          <w:szCs w:val="24"/>
        </w:rPr>
        <w:t xml:space="preserve"> тысяч рублей и не может быть более </w:t>
      </w:r>
      <w:r w:rsidR="00AA114A" w:rsidRPr="007C4344">
        <w:rPr>
          <w:sz w:val="24"/>
          <w:szCs w:val="24"/>
        </w:rPr>
        <w:t>8</w:t>
      </w:r>
      <w:r w:rsidR="00DF61F2" w:rsidRPr="007C4344">
        <w:rPr>
          <w:sz w:val="24"/>
          <w:szCs w:val="24"/>
        </w:rPr>
        <w:t>5 процентов стоимости проекта</w:t>
      </w:r>
      <w:r w:rsidR="00AA114A" w:rsidRPr="007C4344">
        <w:rPr>
          <w:sz w:val="24"/>
          <w:szCs w:val="24"/>
        </w:rPr>
        <w:t>.</w:t>
      </w:r>
    </w:p>
    <w:p w:rsidR="001C1B47" w:rsidRPr="007C4344" w:rsidRDefault="001C1B47" w:rsidP="00283F19">
      <w:pPr>
        <w:pStyle w:val="a7"/>
        <w:widowControl w:val="0"/>
        <w:numPr>
          <w:ilvl w:val="1"/>
          <w:numId w:val="4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В конкурсе принимают участие проекты, реализация которых осуществляется муниципальным образованием на условиях софинансирования за счет средств бюджетов поселений, средств </w:t>
      </w:r>
      <w:r w:rsidR="00505F2C" w:rsidRPr="007C4344">
        <w:rPr>
          <w:sz w:val="24"/>
          <w:szCs w:val="24"/>
        </w:rPr>
        <w:t>населения</w:t>
      </w:r>
      <w:r w:rsidRPr="007C4344">
        <w:rPr>
          <w:sz w:val="24"/>
          <w:szCs w:val="24"/>
        </w:rPr>
        <w:t xml:space="preserve">, иных источников и отвечающие следующим требованиям: </w:t>
      </w:r>
    </w:p>
    <w:p w:rsidR="001C1B47" w:rsidRPr="007C4344" w:rsidRDefault="001C1B47" w:rsidP="00283F19">
      <w:pPr>
        <w:numPr>
          <w:ilvl w:val="0"/>
          <w:numId w:val="3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обеспечение софинансирования проектов за счет средств бюджетов муниципальных образований </w:t>
      </w:r>
      <w:r w:rsidR="00505F2C" w:rsidRPr="007C4344">
        <w:rPr>
          <w:sz w:val="24"/>
          <w:szCs w:val="24"/>
        </w:rPr>
        <w:t xml:space="preserve">(поселений) </w:t>
      </w:r>
      <w:r w:rsidRPr="007C4344">
        <w:rPr>
          <w:sz w:val="24"/>
          <w:szCs w:val="24"/>
        </w:rPr>
        <w:t>- не менее 5-ти процентов от стоимости проекта;</w:t>
      </w:r>
    </w:p>
    <w:p w:rsidR="001C1B47" w:rsidRPr="007C4344" w:rsidRDefault="001C1B47" w:rsidP="00283F19">
      <w:pPr>
        <w:numPr>
          <w:ilvl w:val="0"/>
          <w:numId w:val="3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привлечение безвозмездных поступлений в бюджеты муниципальных образований от </w:t>
      </w:r>
      <w:r w:rsidR="00505F2C" w:rsidRPr="007C4344">
        <w:rPr>
          <w:sz w:val="24"/>
          <w:szCs w:val="24"/>
        </w:rPr>
        <w:t>населения</w:t>
      </w:r>
      <w:r w:rsidRPr="007C4344">
        <w:rPr>
          <w:sz w:val="24"/>
          <w:szCs w:val="24"/>
        </w:rPr>
        <w:t xml:space="preserve"> в размере не менее 3-х процентов от стоимости проекта;</w:t>
      </w:r>
    </w:p>
    <w:p w:rsidR="001C1B47" w:rsidRPr="007C4344" w:rsidRDefault="001C1B47" w:rsidP="00283F19">
      <w:pPr>
        <w:numPr>
          <w:ilvl w:val="0"/>
          <w:numId w:val="3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привлечение безвозмездных поступлений в бюджеты муниципальных образований от иных источников (средства организаций и прочих внебюджетных источников) в размере не менее 7-ми процентов от стоимости проекта.</w:t>
      </w:r>
    </w:p>
    <w:p w:rsidR="001C1B47" w:rsidRPr="007C4344" w:rsidRDefault="001C1B47" w:rsidP="00283F19">
      <w:pPr>
        <w:widowControl w:val="0"/>
        <w:autoSpaceDE w:val="0"/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Стоимостная оценка неоплачиваемого вклада физических лиц и юридических лиц может включаться в общую стоимость софинансирования проекта по соответствующим источникам и должна соответствовать текущим рыночным ценам на соответствующие товары, работы (услуги).</w:t>
      </w:r>
    </w:p>
    <w:p w:rsidR="00ED7462" w:rsidRPr="007C4344" w:rsidRDefault="00ED7462" w:rsidP="00ED7462">
      <w:pPr>
        <w:pStyle w:val="a6"/>
        <w:numPr>
          <w:ilvl w:val="1"/>
          <w:numId w:val="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 xml:space="preserve">Информация о проведении конкурса и его итоги размещаются на официальном сайте администрации Навлинского района в информационно-телекоммуникационной сети </w:t>
      </w:r>
      <w:r w:rsidR="007C4344">
        <w:rPr>
          <w:rFonts w:ascii="Times New Roman" w:hAnsi="Times New Roman"/>
          <w:sz w:val="24"/>
          <w:szCs w:val="24"/>
        </w:rPr>
        <w:t>«</w:t>
      </w:r>
      <w:r w:rsidRPr="007C4344">
        <w:rPr>
          <w:rFonts w:ascii="Times New Roman" w:hAnsi="Times New Roman"/>
          <w:sz w:val="24"/>
          <w:szCs w:val="24"/>
        </w:rPr>
        <w:t>Интернет</w:t>
      </w:r>
      <w:r w:rsidR="007C4344">
        <w:rPr>
          <w:rFonts w:ascii="Times New Roman" w:hAnsi="Times New Roman"/>
          <w:sz w:val="24"/>
          <w:szCs w:val="24"/>
        </w:rPr>
        <w:t>»</w:t>
      </w:r>
      <w:r w:rsidRPr="007C4344">
        <w:rPr>
          <w:rFonts w:ascii="Times New Roman" w:hAnsi="Times New Roman"/>
          <w:sz w:val="24"/>
          <w:szCs w:val="24"/>
        </w:rPr>
        <w:t>.</w:t>
      </w:r>
    </w:p>
    <w:p w:rsidR="00ED7462" w:rsidRPr="007C4344" w:rsidRDefault="00ED7462" w:rsidP="007C4344">
      <w:pPr>
        <w:pStyle w:val="a6"/>
        <w:numPr>
          <w:ilvl w:val="1"/>
          <w:numId w:val="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 xml:space="preserve">В случае увеличения суммы бюджетных ассигнований, запланированных в районном бюджете на реализацию проектов (программ) поддержки местных инициатив, организатор </w:t>
      </w:r>
      <w:r w:rsidR="007C4344">
        <w:rPr>
          <w:rFonts w:ascii="Times New Roman" w:hAnsi="Times New Roman"/>
          <w:sz w:val="24"/>
          <w:szCs w:val="24"/>
        </w:rPr>
        <w:t xml:space="preserve">конкурсного отбора </w:t>
      </w:r>
      <w:r w:rsidRPr="007C4344">
        <w:rPr>
          <w:rFonts w:ascii="Times New Roman" w:hAnsi="Times New Roman"/>
          <w:sz w:val="24"/>
          <w:szCs w:val="24"/>
        </w:rPr>
        <w:t>вправе объявить дополнительный конкурсный отбор.</w:t>
      </w:r>
    </w:p>
    <w:p w:rsidR="003D0059" w:rsidRPr="007C4344" w:rsidRDefault="003D0059" w:rsidP="00806EA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3" w:name="Par116"/>
      <w:bookmarkEnd w:id="3"/>
      <w:r w:rsidRPr="007C4344">
        <w:rPr>
          <w:sz w:val="24"/>
          <w:szCs w:val="24"/>
        </w:rPr>
        <w:t>II. Организация проведения конкурсного отбора</w:t>
      </w:r>
    </w:p>
    <w:p w:rsidR="00E422AD" w:rsidRPr="007C4344" w:rsidRDefault="00B62938" w:rsidP="00324A6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3D0059" w:rsidRPr="007C4344">
        <w:rPr>
          <w:sz w:val="24"/>
          <w:szCs w:val="24"/>
        </w:rPr>
        <w:t>.</w:t>
      </w:r>
      <w:r w:rsidR="00112F83" w:rsidRPr="007C4344">
        <w:rPr>
          <w:sz w:val="24"/>
          <w:szCs w:val="24"/>
        </w:rPr>
        <w:t xml:space="preserve">Уполномоченный орган </w:t>
      </w:r>
      <w:r w:rsidR="009B497B" w:rsidRPr="007C4344">
        <w:rPr>
          <w:sz w:val="24"/>
          <w:szCs w:val="24"/>
        </w:rPr>
        <w:t xml:space="preserve">по организации проведения конкурсного отбора </w:t>
      </w:r>
      <w:r w:rsidR="00E422AD" w:rsidRPr="007C4344">
        <w:rPr>
          <w:sz w:val="24"/>
          <w:szCs w:val="24"/>
        </w:rPr>
        <w:t>осуществляет:</w:t>
      </w:r>
    </w:p>
    <w:p w:rsidR="00112F83" w:rsidRPr="007C4344" w:rsidRDefault="00E422AD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подготовку</w:t>
      </w:r>
      <w:r w:rsidR="00112F83" w:rsidRPr="007C4344">
        <w:rPr>
          <w:sz w:val="24"/>
          <w:szCs w:val="24"/>
        </w:rPr>
        <w:t xml:space="preserve"> проект</w:t>
      </w:r>
      <w:r w:rsidRPr="007C4344">
        <w:rPr>
          <w:sz w:val="24"/>
          <w:szCs w:val="24"/>
        </w:rPr>
        <w:t>а</w:t>
      </w:r>
      <w:r w:rsidR="00112F83" w:rsidRPr="007C4344">
        <w:rPr>
          <w:sz w:val="24"/>
          <w:szCs w:val="24"/>
        </w:rPr>
        <w:t xml:space="preserve"> распоряжения администрации района о проведении конкурсного отбора, </w:t>
      </w:r>
      <w:proofErr w:type="gramStart"/>
      <w:r w:rsidR="00112F83" w:rsidRPr="007C4344">
        <w:rPr>
          <w:sz w:val="24"/>
          <w:szCs w:val="24"/>
        </w:rPr>
        <w:t>содержаще</w:t>
      </w:r>
      <w:r w:rsidRPr="007C4344">
        <w:rPr>
          <w:sz w:val="24"/>
          <w:szCs w:val="24"/>
        </w:rPr>
        <w:t>го</w:t>
      </w:r>
      <w:proofErr w:type="gramEnd"/>
      <w:r w:rsidR="00112F83" w:rsidRPr="007C4344">
        <w:rPr>
          <w:sz w:val="24"/>
          <w:szCs w:val="24"/>
        </w:rPr>
        <w:t xml:space="preserve"> в том числе дат</w:t>
      </w:r>
      <w:r w:rsidR="00BC528E" w:rsidRPr="007C4344">
        <w:rPr>
          <w:sz w:val="24"/>
          <w:szCs w:val="24"/>
        </w:rPr>
        <w:t>ы начала и</w:t>
      </w:r>
      <w:r w:rsidR="00112F83" w:rsidRPr="007C4344">
        <w:rPr>
          <w:sz w:val="24"/>
          <w:szCs w:val="24"/>
        </w:rPr>
        <w:t xml:space="preserve"> окончания приема конкурсной документации</w:t>
      </w:r>
      <w:r w:rsidR="00884846" w:rsidRPr="007C4344">
        <w:rPr>
          <w:sz w:val="24"/>
          <w:szCs w:val="24"/>
        </w:rPr>
        <w:t>,</w:t>
      </w:r>
      <w:r w:rsidR="00112F83" w:rsidRPr="007C4344">
        <w:rPr>
          <w:sz w:val="24"/>
          <w:szCs w:val="24"/>
        </w:rPr>
        <w:t xml:space="preserve"> (далее – </w:t>
      </w:r>
      <w:r w:rsidR="00BC528E" w:rsidRPr="007C4344">
        <w:rPr>
          <w:sz w:val="24"/>
          <w:szCs w:val="24"/>
        </w:rPr>
        <w:t>р</w:t>
      </w:r>
      <w:r w:rsidR="00112F83" w:rsidRPr="007C4344">
        <w:rPr>
          <w:sz w:val="24"/>
          <w:szCs w:val="24"/>
        </w:rPr>
        <w:t>аспоряжение).</w:t>
      </w:r>
    </w:p>
    <w:p w:rsidR="00884846" w:rsidRPr="007C4344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подготовку </w:t>
      </w:r>
      <w:r w:rsidR="009A0B4B" w:rsidRPr="007C4344">
        <w:rPr>
          <w:color w:val="000000"/>
          <w:sz w:val="24"/>
          <w:szCs w:val="24"/>
          <w:lang w:bidi="ru-RU"/>
        </w:rPr>
        <w:t>извещения о начале приема заявок</w:t>
      </w:r>
      <w:r w:rsidR="009A0B4B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 xml:space="preserve">и </w:t>
      </w:r>
      <w:r w:rsidR="00112F83" w:rsidRPr="007C4344">
        <w:rPr>
          <w:sz w:val="24"/>
          <w:szCs w:val="24"/>
        </w:rPr>
        <w:t>размещ</w:t>
      </w:r>
      <w:r w:rsidR="00E422AD" w:rsidRPr="007C4344">
        <w:rPr>
          <w:sz w:val="24"/>
          <w:szCs w:val="24"/>
        </w:rPr>
        <w:t>ение</w:t>
      </w:r>
      <w:r w:rsidR="00112F83" w:rsidRPr="007C4344">
        <w:rPr>
          <w:sz w:val="24"/>
          <w:szCs w:val="24"/>
        </w:rPr>
        <w:t xml:space="preserve"> </w:t>
      </w:r>
      <w:r w:rsidR="009A0B4B" w:rsidRPr="007C4344">
        <w:rPr>
          <w:sz w:val="24"/>
          <w:szCs w:val="24"/>
        </w:rPr>
        <w:t xml:space="preserve">его </w:t>
      </w:r>
      <w:r w:rsidRPr="007C4344">
        <w:rPr>
          <w:color w:val="000000"/>
          <w:sz w:val="24"/>
          <w:szCs w:val="24"/>
          <w:lang w:bidi="ru-RU"/>
        </w:rPr>
        <w:t>на официальном сайте</w:t>
      </w:r>
      <w:r w:rsidR="009A0B4B" w:rsidRPr="007C4344">
        <w:rPr>
          <w:sz w:val="24"/>
          <w:szCs w:val="24"/>
        </w:rPr>
        <w:t xml:space="preserve"> администрации района</w:t>
      </w:r>
      <w:r w:rsidRPr="007C4344">
        <w:rPr>
          <w:color w:val="000000"/>
          <w:sz w:val="24"/>
          <w:szCs w:val="24"/>
          <w:lang w:bidi="ru-RU"/>
        </w:rPr>
        <w:t xml:space="preserve"> </w:t>
      </w:r>
      <w:r w:rsidR="00BC528E" w:rsidRPr="007C4344">
        <w:rPr>
          <w:sz w:val="24"/>
          <w:szCs w:val="24"/>
        </w:rPr>
        <w:t xml:space="preserve">в </w:t>
      </w:r>
      <w:r w:rsidRPr="007C4344">
        <w:rPr>
          <w:color w:val="000000"/>
          <w:sz w:val="24"/>
          <w:szCs w:val="24"/>
          <w:lang w:bidi="ru-RU"/>
        </w:rPr>
        <w:t>информационно телекоммуникационной сети Интернет (далее - официальный сайт)</w:t>
      </w:r>
      <w:r w:rsidR="00112F83" w:rsidRPr="007C4344">
        <w:rPr>
          <w:sz w:val="24"/>
          <w:szCs w:val="24"/>
        </w:rPr>
        <w:t>;</w:t>
      </w:r>
    </w:p>
    <w:p w:rsidR="00884846" w:rsidRPr="007C4344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 xml:space="preserve">прием </w:t>
      </w:r>
      <w:r w:rsidRPr="007C4344">
        <w:rPr>
          <w:color w:val="000000"/>
          <w:sz w:val="24"/>
          <w:szCs w:val="24"/>
          <w:lang w:bidi="ru-RU"/>
        </w:rPr>
        <w:t>и регистрацию заявок</w:t>
      </w:r>
      <w:r w:rsidRPr="007C4344">
        <w:rPr>
          <w:sz w:val="24"/>
          <w:szCs w:val="24"/>
        </w:rPr>
        <w:t>;</w:t>
      </w:r>
    </w:p>
    <w:p w:rsidR="00884846" w:rsidRPr="007C4344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назначение даты заседания конкурсной комиссии по проведению конкурсного отбора</w:t>
      </w:r>
      <w:r w:rsidR="00540F1C" w:rsidRPr="007C4344">
        <w:rPr>
          <w:color w:val="000000"/>
          <w:sz w:val="24"/>
          <w:szCs w:val="24"/>
          <w:lang w:bidi="ru-RU"/>
        </w:rPr>
        <w:t>;</w:t>
      </w:r>
    </w:p>
    <w:p w:rsidR="00884846" w:rsidRPr="007C4344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учет и хранение представленных на конкурсный отбор проектов;</w:t>
      </w:r>
    </w:p>
    <w:p w:rsidR="00884846" w:rsidRPr="007C4344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ведение реестра заявок;</w:t>
      </w:r>
    </w:p>
    <w:p w:rsidR="00884846" w:rsidRPr="007C4344" w:rsidRDefault="00884846" w:rsidP="00324A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размещение на официальном сайте решений конкурсной комиссии.</w:t>
      </w:r>
    </w:p>
    <w:p w:rsidR="00884846" w:rsidRPr="007C4344" w:rsidRDefault="00884846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Информационное сообщение о проведении конкурсного отбора должно содержать следующую информацию:</w:t>
      </w:r>
    </w:p>
    <w:p w:rsidR="00884846" w:rsidRPr="007C4344" w:rsidRDefault="00884846" w:rsidP="00324A68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а) наименование и адрес организатора конкурсного отбора;</w:t>
      </w:r>
    </w:p>
    <w:p w:rsidR="00884846" w:rsidRPr="007C4344" w:rsidRDefault="00884846" w:rsidP="00324A68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lastRenderedPageBreak/>
        <w:t>б) адрес, дату, время начала и окончания приема заявок;</w:t>
      </w:r>
    </w:p>
    <w:p w:rsidR="00884846" w:rsidRPr="007C4344" w:rsidRDefault="00884846" w:rsidP="00324A68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7C4344">
        <w:rPr>
          <w:color w:val="000000"/>
          <w:sz w:val="24"/>
          <w:szCs w:val="24"/>
          <w:lang w:bidi="ru-RU"/>
        </w:rPr>
        <w:t>в) состав документации, представляемой на конкурсный отбор, и требования к ее оформлению;</w:t>
      </w:r>
    </w:p>
    <w:p w:rsidR="00884846" w:rsidRPr="007C4344" w:rsidRDefault="00884846" w:rsidP="00324A68">
      <w:pPr>
        <w:pStyle w:val="5"/>
        <w:shd w:val="clear" w:color="auto" w:fill="auto"/>
        <w:ind w:firstLine="567"/>
        <w:jc w:val="left"/>
        <w:rPr>
          <w:color w:val="000000"/>
          <w:sz w:val="24"/>
          <w:szCs w:val="24"/>
          <w:lang w:bidi="ru-RU"/>
        </w:rPr>
      </w:pPr>
      <w:r w:rsidRPr="007C4344">
        <w:rPr>
          <w:color w:val="000000"/>
          <w:sz w:val="24"/>
          <w:szCs w:val="24"/>
          <w:lang w:bidi="ru-RU"/>
        </w:rPr>
        <w:t>г) контактные данные.</w:t>
      </w:r>
    </w:p>
    <w:p w:rsidR="006F33CF" w:rsidRPr="007C4344" w:rsidRDefault="006F33CF" w:rsidP="00324A68">
      <w:pPr>
        <w:pStyle w:val="5"/>
        <w:shd w:val="clear" w:color="auto" w:fill="auto"/>
        <w:tabs>
          <w:tab w:val="left" w:pos="567"/>
        </w:tabs>
        <w:ind w:firstLine="567"/>
        <w:rPr>
          <w:color w:val="000000"/>
          <w:sz w:val="24"/>
          <w:szCs w:val="24"/>
          <w:lang w:bidi="ru-RU"/>
        </w:rPr>
      </w:pPr>
      <w:r w:rsidRPr="007C4344">
        <w:rPr>
          <w:color w:val="000000"/>
          <w:sz w:val="24"/>
          <w:szCs w:val="24"/>
          <w:lang w:bidi="ru-RU"/>
        </w:rPr>
        <w:t>2.2. Критериями конкурсного отбора являются:</w:t>
      </w:r>
    </w:p>
    <w:p w:rsidR="006F33CF" w:rsidRPr="007C4344" w:rsidRDefault="006F33CF" w:rsidP="00324A68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вклад участников реализации проекта в его финансирование:</w:t>
      </w:r>
    </w:p>
    <w:p w:rsidR="006F33CF" w:rsidRPr="007C4344" w:rsidRDefault="006F33CF" w:rsidP="001A7895">
      <w:pPr>
        <w:pStyle w:val="5"/>
        <w:numPr>
          <w:ilvl w:val="0"/>
          <w:numId w:val="40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уровень софинансирования проекта со стороны бюджета поселения;</w:t>
      </w:r>
    </w:p>
    <w:p w:rsidR="006F33CF" w:rsidRPr="007C4344" w:rsidRDefault="006F33CF" w:rsidP="001A7895">
      <w:pPr>
        <w:pStyle w:val="5"/>
        <w:numPr>
          <w:ilvl w:val="0"/>
          <w:numId w:val="40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уровень софинансирования проекта со стороны населения;</w:t>
      </w:r>
    </w:p>
    <w:p w:rsidR="006F33CF" w:rsidRPr="007C4344" w:rsidRDefault="006F33CF" w:rsidP="001A7895">
      <w:pPr>
        <w:pStyle w:val="5"/>
        <w:numPr>
          <w:ilvl w:val="0"/>
          <w:numId w:val="40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уровень софинансирования проекта со стороны организаций и других внебюджетных источников;</w:t>
      </w:r>
    </w:p>
    <w:p w:rsidR="001A7895" w:rsidRPr="007C4344" w:rsidRDefault="001A7895" w:rsidP="001A7895">
      <w:pPr>
        <w:widowControl w:val="0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стоимостная оценка неоплачиваемого вклада физических лиц и юридических лиц, включаемая в общую стоимость софинансирования проекта по соответствующим источникам (материалы и другие формы).</w:t>
      </w:r>
    </w:p>
    <w:p w:rsidR="00FF66E2" w:rsidRPr="007C4344" w:rsidRDefault="00FF66E2" w:rsidP="00FF66E2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социальная эффективность реализации проекта:</w:t>
      </w:r>
      <w:r w:rsidRPr="007C4344">
        <w:rPr>
          <w:color w:val="000000"/>
          <w:sz w:val="24"/>
          <w:szCs w:val="24"/>
          <w:lang w:eastAsia="en-US"/>
        </w:rPr>
        <w:t xml:space="preserve"> </w:t>
      </w:r>
    </w:p>
    <w:p w:rsidR="00FF66E2" w:rsidRPr="007C4344" w:rsidRDefault="00FF66E2" w:rsidP="00FF66E2">
      <w:pPr>
        <w:pStyle w:val="5"/>
        <w:numPr>
          <w:ilvl w:val="0"/>
          <w:numId w:val="41"/>
        </w:numPr>
        <w:shd w:val="clear" w:color="auto" w:fill="auto"/>
        <w:ind w:left="0" w:firstLine="567"/>
        <w:rPr>
          <w:sz w:val="24"/>
          <w:szCs w:val="24"/>
        </w:rPr>
      </w:pPr>
      <w:r w:rsidRPr="007C4344">
        <w:rPr>
          <w:color w:val="000000"/>
          <w:sz w:val="24"/>
          <w:szCs w:val="24"/>
          <w:lang w:eastAsia="en-US"/>
        </w:rPr>
        <w:t>удельный вес (доля) населения, которое будет регулярно пользоваться результатами от реализации проекта</w:t>
      </w:r>
      <w:r w:rsidR="006B2C1B" w:rsidRPr="007C4344">
        <w:rPr>
          <w:color w:val="000000"/>
          <w:sz w:val="24"/>
          <w:szCs w:val="24"/>
          <w:lang w:eastAsia="en-US"/>
        </w:rPr>
        <w:t>.</w:t>
      </w:r>
    </w:p>
    <w:p w:rsidR="001A7895" w:rsidRPr="007C4344" w:rsidRDefault="00823170" w:rsidP="00324A68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с</w:t>
      </w:r>
      <w:r w:rsidR="00FF66E2" w:rsidRPr="007C4344">
        <w:rPr>
          <w:sz w:val="24"/>
          <w:szCs w:val="24"/>
        </w:rPr>
        <w:t>тепень участия населения в определении проблемы, на решение которой направлен проект</w:t>
      </w:r>
      <w:r w:rsidR="00AD17B0" w:rsidRPr="007C4344">
        <w:rPr>
          <w:sz w:val="24"/>
          <w:szCs w:val="24"/>
        </w:rPr>
        <w:t>,</w:t>
      </w:r>
      <w:r w:rsidR="00FF66E2" w:rsidRPr="007C4344">
        <w:rPr>
          <w:sz w:val="24"/>
          <w:szCs w:val="24"/>
        </w:rPr>
        <w:t xml:space="preserve"> в подготовке и реализации проекта:</w:t>
      </w:r>
    </w:p>
    <w:p w:rsidR="00823170" w:rsidRPr="007C4344" w:rsidRDefault="00823170" w:rsidP="00823170">
      <w:pPr>
        <w:pStyle w:val="5"/>
        <w:numPr>
          <w:ilvl w:val="0"/>
          <w:numId w:val="41"/>
        </w:numPr>
        <w:shd w:val="clear" w:color="auto" w:fill="auto"/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информирование населения о проекте в процессе отбора приоритетной проблемы и разработки заявки до проведения собрания граждан посредствам размещения информации в общедоступных местах;</w:t>
      </w:r>
    </w:p>
    <w:p w:rsidR="00FF66E2" w:rsidRPr="007C4344" w:rsidRDefault="00FF66E2" w:rsidP="00FF66E2">
      <w:pPr>
        <w:pStyle w:val="5"/>
        <w:numPr>
          <w:ilvl w:val="0"/>
          <w:numId w:val="42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участие населения в определении проблемы и выборе проекта согласно протоколу собрания граждан.</w:t>
      </w:r>
    </w:p>
    <w:p w:rsidR="006F33CF" w:rsidRPr="007C4344" w:rsidRDefault="00823170" w:rsidP="00324A68">
      <w:pPr>
        <w:pStyle w:val="5"/>
        <w:numPr>
          <w:ilvl w:val="0"/>
          <w:numId w:val="33"/>
        </w:numPr>
        <w:shd w:val="clear" w:color="auto" w:fill="auto"/>
        <w:tabs>
          <w:tab w:val="left" w:pos="567"/>
        </w:tabs>
        <w:ind w:firstLine="567"/>
        <w:rPr>
          <w:sz w:val="24"/>
          <w:szCs w:val="24"/>
        </w:rPr>
      </w:pPr>
      <w:r w:rsidRPr="007C4344">
        <w:rPr>
          <w:bCs/>
          <w:sz w:val="24"/>
          <w:szCs w:val="24"/>
        </w:rPr>
        <w:t>н</w:t>
      </w:r>
      <w:r w:rsidR="00FF66E2" w:rsidRPr="007C4344">
        <w:rPr>
          <w:bCs/>
          <w:sz w:val="24"/>
          <w:szCs w:val="24"/>
        </w:rPr>
        <w:t>аличие источников финансирования и участие населения в содержании муниципального имущества, предусмотренного проектом, после его завершения</w:t>
      </w:r>
      <w:r w:rsidR="006F33CF" w:rsidRPr="007C4344">
        <w:rPr>
          <w:sz w:val="24"/>
          <w:szCs w:val="24"/>
        </w:rPr>
        <w:t>:</w:t>
      </w:r>
    </w:p>
    <w:p w:rsidR="00FF66E2" w:rsidRPr="007C4344" w:rsidRDefault="00FF66E2" w:rsidP="00FF66E2">
      <w:pPr>
        <w:pStyle w:val="5"/>
        <w:numPr>
          <w:ilvl w:val="0"/>
          <w:numId w:val="43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завершения;</w:t>
      </w:r>
    </w:p>
    <w:p w:rsidR="00FF66E2" w:rsidRPr="007C4344" w:rsidRDefault="00FF66E2" w:rsidP="00FF66E2">
      <w:pPr>
        <w:pStyle w:val="5"/>
        <w:numPr>
          <w:ilvl w:val="0"/>
          <w:numId w:val="43"/>
        </w:numPr>
        <w:shd w:val="clear" w:color="auto" w:fill="auto"/>
        <w:tabs>
          <w:tab w:val="left" w:pos="567"/>
        </w:tabs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>участие населения в обеспечении эксплуатации и содержании муниципального имущества, предусмотренного проектом, после его завершения</w:t>
      </w:r>
      <w:r w:rsidR="00380D39" w:rsidRPr="007C4344">
        <w:rPr>
          <w:sz w:val="24"/>
          <w:szCs w:val="24"/>
        </w:rPr>
        <w:t>.</w:t>
      </w:r>
    </w:p>
    <w:p w:rsidR="00324A68" w:rsidRPr="007C4344" w:rsidRDefault="009B497B" w:rsidP="00324A68">
      <w:pPr>
        <w:pStyle w:val="5"/>
        <w:shd w:val="clear" w:color="auto" w:fill="auto"/>
        <w:ind w:firstLine="567"/>
        <w:rPr>
          <w:sz w:val="24"/>
          <w:szCs w:val="24"/>
        </w:rPr>
      </w:pPr>
      <w:bookmarkStart w:id="4" w:name="Par138"/>
      <w:bookmarkStart w:id="5" w:name="Par140"/>
      <w:bookmarkStart w:id="6" w:name="P39"/>
      <w:bookmarkEnd w:id="4"/>
      <w:bookmarkEnd w:id="5"/>
      <w:bookmarkEnd w:id="6"/>
      <w:r w:rsidRPr="007C4344">
        <w:rPr>
          <w:sz w:val="24"/>
          <w:szCs w:val="24"/>
        </w:rPr>
        <w:t>2.</w:t>
      </w:r>
      <w:r w:rsidR="00324A68" w:rsidRPr="007C4344">
        <w:rPr>
          <w:sz w:val="24"/>
          <w:szCs w:val="24"/>
        </w:rPr>
        <w:t>3</w:t>
      </w:r>
      <w:r w:rsidRPr="007C4344">
        <w:rPr>
          <w:sz w:val="24"/>
          <w:szCs w:val="24"/>
        </w:rPr>
        <w:t>.</w:t>
      </w:r>
      <w:r w:rsidR="00EF65CD" w:rsidRPr="007C4344">
        <w:rPr>
          <w:sz w:val="24"/>
          <w:szCs w:val="24"/>
        </w:rPr>
        <w:t xml:space="preserve"> </w:t>
      </w:r>
      <w:r w:rsidR="00324A68" w:rsidRPr="007C4344">
        <w:rPr>
          <w:sz w:val="24"/>
          <w:szCs w:val="24"/>
        </w:rPr>
        <w:t>Участник конкурсного отбора представляет организатору конкурсного отбора в Уполномоченный орган документы согласно приложениям №1 и №2 к настоящему Порядку.</w:t>
      </w:r>
    </w:p>
    <w:p w:rsidR="00324A68" w:rsidRPr="007C4344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2.4. Участник конкурсного отбора дополнительно может представить следующие документы:</w:t>
      </w:r>
    </w:p>
    <w:p w:rsidR="00324A68" w:rsidRPr="007C4344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а) материалы, подтверждающие актуальность и остроту проблемы, на решение которой направлена реализация проекта</w:t>
      </w:r>
      <w:r w:rsidR="00581352" w:rsidRPr="007C4344">
        <w:rPr>
          <w:sz w:val="24"/>
          <w:szCs w:val="24"/>
        </w:rPr>
        <w:t xml:space="preserve"> (акты органов государственного контроля (надзора), судебные акты и пр.)</w:t>
      </w:r>
      <w:r w:rsidRPr="007C4344">
        <w:rPr>
          <w:sz w:val="24"/>
          <w:szCs w:val="24"/>
        </w:rPr>
        <w:t>;</w:t>
      </w:r>
    </w:p>
    <w:p w:rsidR="00324A68" w:rsidRPr="007C4344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bookmarkStart w:id="7" w:name="bookmark4"/>
      <w:r w:rsidRPr="007C4344">
        <w:rPr>
          <w:sz w:val="24"/>
          <w:szCs w:val="24"/>
        </w:rPr>
        <w:t>б) итоги народных творческих конкурсов по выбору проекта (презентации, детские поделки, частушки и т.д.).</w:t>
      </w:r>
      <w:bookmarkEnd w:id="7"/>
    </w:p>
    <w:p w:rsidR="00324A68" w:rsidRPr="007C4344" w:rsidRDefault="00324A68" w:rsidP="00324A68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2.5. Комплект документов (заявка) представляется организатору конкурсного отбора в установленные сроки на прошнурованном и пронумерованном бумажном носителе и в электронном виде.</w:t>
      </w:r>
    </w:p>
    <w:p w:rsidR="00612AE8" w:rsidRPr="007C4344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</w:t>
      </w:r>
      <w:r w:rsidR="00540F1C" w:rsidRPr="007C4344">
        <w:rPr>
          <w:sz w:val="24"/>
          <w:szCs w:val="24"/>
        </w:rPr>
        <w:t>6</w:t>
      </w:r>
      <w:r w:rsidRPr="007C4344">
        <w:rPr>
          <w:sz w:val="24"/>
          <w:szCs w:val="24"/>
        </w:rPr>
        <w:t>. Проекты регистрируются в день поступления в журнале регистрации проектов с присвоением номера и указанием даты, а также времени поступления проекта.</w:t>
      </w:r>
    </w:p>
    <w:p w:rsidR="00612AE8" w:rsidRPr="007C4344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lastRenderedPageBreak/>
        <w:t>2.</w:t>
      </w:r>
      <w:r w:rsidR="00540F1C" w:rsidRPr="007C4344">
        <w:rPr>
          <w:sz w:val="24"/>
          <w:szCs w:val="24"/>
        </w:rPr>
        <w:t>7</w:t>
      </w:r>
      <w:r w:rsidRPr="007C4344">
        <w:rPr>
          <w:sz w:val="24"/>
          <w:szCs w:val="24"/>
        </w:rPr>
        <w:t xml:space="preserve">. Уполномоченный орган в течение </w:t>
      </w:r>
      <w:r w:rsidR="00AD17B0" w:rsidRPr="007C4344">
        <w:rPr>
          <w:sz w:val="24"/>
          <w:szCs w:val="24"/>
        </w:rPr>
        <w:t>7-</w:t>
      </w:r>
      <w:r w:rsidRPr="007C4344">
        <w:rPr>
          <w:sz w:val="24"/>
          <w:szCs w:val="24"/>
        </w:rPr>
        <w:t>ми календарных дней со дня регистрации проектов осуществляет проверку их соответствия требованиям настоящего Порядка и направляет их в конкурсную комиссию.</w:t>
      </w:r>
    </w:p>
    <w:p w:rsidR="00612AE8" w:rsidRPr="007C4344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</w:t>
      </w:r>
      <w:r w:rsidR="00540F1C" w:rsidRPr="007C4344">
        <w:rPr>
          <w:sz w:val="24"/>
          <w:szCs w:val="24"/>
        </w:rPr>
        <w:t>8</w:t>
      </w:r>
      <w:r w:rsidRPr="007C4344">
        <w:rPr>
          <w:sz w:val="24"/>
          <w:szCs w:val="24"/>
        </w:rPr>
        <w:t xml:space="preserve">. В случае несоответствия проекта требованиям настоящего Порядка Уполномоченный орган в течение </w:t>
      </w:r>
      <w:r w:rsidR="00AD17B0" w:rsidRPr="007C4344">
        <w:rPr>
          <w:sz w:val="24"/>
          <w:szCs w:val="24"/>
        </w:rPr>
        <w:t>2-</w:t>
      </w:r>
      <w:r w:rsidRPr="007C4344">
        <w:rPr>
          <w:sz w:val="24"/>
          <w:szCs w:val="24"/>
        </w:rPr>
        <w:t xml:space="preserve">х календарных дней со дня выявления такого несоответствия информирует муниципальное образование о необходимости его доработки, которая должна быть осуществлена в течение </w:t>
      </w:r>
      <w:r w:rsidR="00AD17B0" w:rsidRPr="007C4344">
        <w:rPr>
          <w:sz w:val="24"/>
          <w:szCs w:val="24"/>
        </w:rPr>
        <w:t>3-</w:t>
      </w:r>
      <w:r w:rsidRPr="007C4344">
        <w:rPr>
          <w:sz w:val="24"/>
          <w:szCs w:val="24"/>
        </w:rPr>
        <w:t>х календарных дней.</w:t>
      </w:r>
    </w:p>
    <w:p w:rsidR="00612AE8" w:rsidRPr="007C4344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</w:t>
      </w:r>
      <w:r w:rsidR="00540F1C" w:rsidRPr="007C4344">
        <w:rPr>
          <w:sz w:val="24"/>
          <w:szCs w:val="24"/>
        </w:rPr>
        <w:t>9</w:t>
      </w:r>
      <w:r w:rsidRPr="007C4344">
        <w:rPr>
          <w:sz w:val="24"/>
          <w:szCs w:val="24"/>
        </w:rPr>
        <w:t xml:space="preserve">. Муниципальное образование не менее чем за </w:t>
      </w:r>
      <w:r w:rsidR="00AD17B0" w:rsidRPr="007C4344">
        <w:rPr>
          <w:sz w:val="24"/>
          <w:szCs w:val="24"/>
        </w:rPr>
        <w:t>5-ть</w:t>
      </w:r>
      <w:r w:rsidRPr="007C4344">
        <w:rPr>
          <w:sz w:val="24"/>
          <w:szCs w:val="24"/>
        </w:rPr>
        <w:t xml:space="preserve"> календарных дней до даты проведения конкурса имеет право отозвать проект и отказаться от участия в конкурсе, сообщив об этом письменно организатору конкурса.</w:t>
      </w:r>
    </w:p>
    <w:p w:rsidR="00612AE8" w:rsidRPr="007C4344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540F1C" w:rsidRPr="007C4344">
        <w:rPr>
          <w:sz w:val="24"/>
          <w:szCs w:val="24"/>
        </w:rPr>
        <w:t>0</w:t>
      </w:r>
      <w:r w:rsidRPr="007C4344">
        <w:rPr>
          <w:sz w:val="24"/>
          <w:szCs w:val="24"/>
        </w:rPr>
        <w:t xml:space="preserve">. Организатор конкурса проводит заседания конкурсной комиссии в срок не позднее </w:t>
      </w:r>
      <w:r w:rsidR="00AD17B0" w:rsidRPr="007C4344">
        <w:rPr>
          <w:sz w:val="24"/>
          <w:szCs w:val="24"/>
        </w:rPr>
        <w:t xml:space="preserve">3-х </w:t>
      </w:r>
      <w:r w:rsidRPr="007C4344">
        <w:rPr>
          <w:sz w:val="24"/>
          <w:szCs w:val="24"/>
        </w:rPr>
        <w:t>рабочих дней со дня поступления проектов от Уполномоченного органа.</w:t>
      </w:r>
    </w:p>
    <w:p w:rsidR="00FD3A2B" w:rsidRPr="007C4344" w:rsidRDefault="00612AE8" w:rsidP="00FD3A2B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540F1C" w:rsidRPr="007C4344">
        <w:rPr>
          <w:sz w:val="24"/>
          <w:szCs w:val="24"/>
        </w:rPr>
        <w:t>1</w:t>
      </w:r>
      <w:r w:rsidRPr="007C4344">
        <w:rPr>
          <w:sz w:val="24"/>
          <w:szCs w:val="24"/>
        </w:rPr>
        <w:t>. Рассмотрение и оценка проектов осуществляется конкурсной комиссией в соответствии с критериями, утвержденными организатором конкурса, по балльной шкале</w:t>
      </w:r>
      <w:r w:rsidR="00FD3A2B" w:rsidRPr="007C4344">
        <w:rPr>
          <w:sz w:val="24"/>
          <w:szCs w:val="24"/>
        </w:rPr>
        <w:t>, согласно приложению № 3 к настоящему Порядку.</w:t>
      </w:r>
    </w:p>
    <w:p w:rsidR="00612AE8" w:rsidRPr="007C4344" w:rsidRDefault="00612AE8" w:rsidP="00612AE8">
      <w:pPr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Итоговый балл проекта равняется сумме баллов по каждому критерию оценки, умноженных на вес соответствующего критерия.</w:t>
      </w:r>
    </w:p>
    <w:p w:rsidR="00612AE8" w:rsidRPr="007C4344" w:rsidRDefault="00612AE8" w:rsidP="00612AE8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 xml:space="preserve">По результатам конкурсного отбора конкурсной комиссией формируется рейтинг проектов в порядке убывания присвоенных им суммарных баллов. </w:t>
      </w:r>
    </w:p>
    <w:p w:rsidR="00C31BF1" w:rsidRPr="007C4344" w:rsidRDefault="00C31BF1" w:rsidP="00BB4E96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540F1C" w:rsidRPr="007C4344">
        <w:rPr>
          <w:sz w:val="24"/>
          <w:szCs w:val="24"/>
        </w:rPr>
        <w:t>2</w:t>
      </w:r>
      <w:r w:rsidRPr="007C4344">
        <w:rPr>
          <w:sz w:val="24"/>
          <w:szCs w:val="24"/>
        </w:rPr>
        <w:t xml:space="preserve">. Объем </w:t>
      </w:r>
      <w:r w:rsidR="00331A4B" w:rsidRPr="007C4344">
        <w:rPr>
          <w:sz w:val="24"/>
          <w:szCs w:val="24"/>
        </w:rPr>
        <w:t xml:space="preserve">иных межбюджетных </w:t>
      </w:r>
      <w:r w:rsidRPr="007C4344">
        <w:rPr>
          <w:sz w:val="24"/>
          <w:szCs w:val="24"/>
        </w:rPr>
        <w:t xml:space="preserve">трансфертов </w:t>
      </w:r>
      <w:r w:rsidR="009752E0" w:rsidRPr="007C4344">
        <w:rPr>
          <w:sz w:val="24"/>
          <w:szCs w:val="24"/>
        </w:rPr>
        <w:t xml:space="preserve">из районного бюджета в бюджет поселения </w:t>
      </w:r>
      <w:r w:rsidR="002579A0" w:rsidRPr="007C4344">
        <w:rPr>
          <w:sz w:val="24"/>
          <w:szCs w:val="24"/>
        </w:rPr>
        <w:t xml:space="preserve">на </w:t>
      </w:r>
      <w:r w:rsidR="009752E0" w:rsidRPr="007C4344">
        <w:rPr>
          <w:sz w:val="24"/>
          <w:szCs w:val="24"/>
        </w:rPr>
        <w:t>реализацию</w:t>
      </w:r>
      <w:r w:rsidR="002579A0" w:rsidRPr="007C4344">
        <w:rPr>
          <w:sz w:val="24"/>
          <w:szCs w:val="24"/>
        </w:rPr>
        <w:t xml:space="preserve"> проектов-победителей конкурсного отбора </w:t>
      </w:r>
      <w:r w:rsidRPr="007C4344">
        <w:rPr>
          <w:sz w:val="24"/>
          <w:szCs w:val="24"/>
        </w:rPr>
        <w:t>определяется по формуле:</w:t>
      </w:r>
    </w:p>
    <w:p w:rsidR="00C31BF1" w:rsidRPr="007C4344" w:rsidRDefault="00823170" w:rsidP="00B622F8">
      <w:pPr>
        <w:pStyle w:val="5"/>
        <w:shd w:val="clear" w:color="auto" w:fill="auto"/>
        <w:spacing w:line="480" w:lineRule="auto"/>
        <w:ind w:firstLine="567"/>
        <w:rPr>
          <w:sz w:val="24"/>
          <w:szCs w:val="24"/>
        </w:rPr>
      </w:pPr>
      <w:proofErr w:type="spellStart"/>
      <w:r w:rsidRPr="007C4344">
        <w:rPr>
          <w:sz w:val="24"/>
          <w:szCs w:val="24"/>
          <w:lang w:val="en-US" w:eastAsia="en-US" w:bidi="en-US"/>
        </w:rPr>
        <w:t>S</w:t>
      </w:r>
      <w:r w:rsidR="00C31BF1" w:rsidRPr="007C4344">
        <w:rPr>
          <w:sz w:val="24"/>
          <w:szCs w:val="24"/>
          <w:lang w:val="en-US" w:eastAsia="en-US" w:bidi="en-US"/>
        </w:rPr>
        <w:t>t</w:t>
      </w:r>
      <w:r w:rsidR="000E708C" w:rsidRPr="007C4344">
        <w:rPr>
          <w:sz w:val="24"/>
          <w:szCs w:val="24"/>
          <w:lang w:val="en-US" w:eastAsia="en-US" w:bidi="en-US"/>
        </w:rPr>
        <w:t>i</w:t>
      </w:r>
      <w:proofErr w:type="spellEnd"/>
      <w:r w:rsidR="007B7210" w:rsidRPr="007C4344">
        <w:rPr>
          <w:sz w:val="24"/>
          <w:szCs w:val="24"/>
          <w:lang w:eastAsia="en-US" w:bidi="en-US"/>
        </w:rPr>
        <w:t xml:space="preserve"> </w:t>
      </w:r>
      <w:r w:rsidR="00C31BF1" w:rsidRPr="007C4344">
        <w:rPr>
          <w:sz w:val="24"/>
          <w:szCs w:val="24"/>
          <w:lang w:eastAsia="en-US" w:bidi="en-US"/>
        </w:rPr>
        <w:t>=</w:t>
      </w:r>
      <w:r w:rsidR="007B7210" w:rsidRPr="007C4344">
        <w:rPr>
          <w:sz w:val="24"/>
          <w:szCs w:val="24"/>
          <w:lang w:eastAsia="en-US" w:bidi="en-US"/>
        </w:rPr>
        <w:t xml:space="preserve"> </w:t>
      </w:r>
      <w:proofErr w:type="spellStart"/>
      <w:r w:rsidRPr="007C4344">
        <w:rPr>
          <w:sz w:val="24"/>
          <w:szCs w:val="24"/>
          <w:lang w:val="en-US" w:eastAsia="en-US" w:bidi="en-US"/>
        </w:rPr>
        <w:t>S</w:t>
      </w:r>
      <w:r w:rsidR="00C31BF1" w:rsidRPr="007C4344">
        <w:rPr>
          <w:sz w:val="24"/>
          <w:szCs w:val="24"/>
          <w:lang w:val="en-US" w:eastAsia="en-US" w:bidi="en-US"/>
        </w:rPr>
        <w:t>max</w:t>
      </w:r>
      <w:proofErr w:type="spellEnd"/>
      <w:r w:rsidR="007B7210" w:rsidRPr="007C4344">
        <w:rPr>
          <w:sz w:val="24"/>
          <w:szCs w:val="24"/>
          <w:lang w:eastAsia="en-US" w:bidi="en-US"/>
        </w:rPr>
        <w:t xml:space="preserve"> </w:t>
      </w:r>
      <w:r w:rsidR="00C31BF1" w:rsidRPr="007C4344">
        <w:rPr>
          <w:sz w:val="24"/>
          <w:szCs w:val="24"/>
          <w:lang w:eastAsia="en-US" w:bidi="en-US"/>
        </w:rPr>
        <w:t xml:space="preserve">х </w:t>
      </w:r>
      <w:r w:rsidR="000E708C" w:rsidRPr="007C4344">
        <w:rPr>
          <w:sz w:val="24"/>
          <w:szCs w:val="24"/>
          <w:lang w:val="en-US" w:eastAsia="en-US" w:bidi="en-US"/>
        </w:rPr>
        <w:t>Bi</w:t>
      </w:r>
      <w:r w:rsidR="000E708C" w:rsidRPr="007C4344">
        <w:rPr>
          <w:sz w:val="24"/>
          <w:szCs w:val="24"/>
          <w:lang w:eastAsia="en-US" w:bidi="en-US"/>
        </w:rPr>
        <w:t xml:space="preserve"> </w:t>
      </w:r>
      <w:r w:rsidR="00C31BF1" w:rsidRPr="007C4344">
        <w:rPr>
          <w:sz w:val="24"/>
          <w:szCs w:val="24"/>
          <w:lang w:eastAsia="en-US" w:bidi="en-US"/>
        </w:rPr>
        <w:t>/</w:t>
      </w:r>
      <w:r w:rsidR="000E708C" w:rsidRPr="007C4344">
        <w:rPr>
          <w:sz w:val="24"/>
          <w:szCs w:val="24"/>
          <w:lang w:eastAsia="en-US" w:bidi="en-US"/>
        </w:rPr>
        <w:t xml:space="preserve"> </w:t>
      </w:r>
      <w:proofErr w:type="spellStart"/>
      <w:r w:rsidR="000E708C" w:rsidRPr="007C4344">
        <w:rPr>
          <w:sz w:val="24"/>
          <w:szCs w:val="24"/>
          <w:lang w:val="en-US" w:eastAsia="en-US" w:bidi="en-US"/>
        </w:rPr>
        <w:t>Bmax</w:t>
      </w:r>
      <w:proofErr w:type="spellEnd"/>
      <w:r w:rsidR="00C31BF1" w:rsidRPr="007C4344">
        <w:rPr>
          <w:sz w:val="24"/>
          <w:szCs w:val="24"/>
          <w:lang w:eastAsia="en-US" w:bidi="en-US"/>
        </w:rPr>
        <w:t xml:space="preserve">, </w:t>
      </w:r>
      <w:r w:rsidR="00C31BF1" w:rsidRPr="007C4344">
        <w:rPr>
          <w:sz w:val="24"/>
          <w:szCs w:val="24"/>
        </w:rPr>
        <w:t>где:</w:t>
      </w:r>
    </w:p>
    <w:p w:rsidR="00C31BF1" w:rsidRPr="007C4344" w:rsidRDefault="00823170" w:rsidP="00B62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7C4344">
        <w:rPr>
          <w:sz w:val="24"/>
          <w:szCs w:val="24"/>
          <w:lang w:val="en-US"/>
        </w:rPr>
        <w:t>S</w:t>
      </w:r>
      <w:r w:rsidR="00C31BF1" w:rsidRPr="007C4344">
        <w:rPr>
          <w:sz w:val="24"/>
          <w:szCs w:val="24"/>
        </w:rPr>
        <w:t>t</w:t>
      </w:r>
      <w:proofErr w:type="spellStart"/>
      <w:r w:rsidR="000E708C" w:rsidRPr="007C4344">
        <w:rPr>
          <w:sz w:val="24"/>
          <w:szCs w:val="24"/>
          <w:lang w:val="en-US"/>
        </w:rPr>
        <w:t>i</w:t>
      </w:r>
      <w:proofErr w:type="spellEnd"/>
      <w:r w:rsidR="00C31BF1" w:rsidRPr="007C4344">
        <w:rPr>
          <w:sz w:val="24"/>
          <w:szCs w:val="24"/>
          <w:lang w:eastAsia="en-US" w:bidi="en-US"/>
        </w:rPr>
        <w:t xml:space="preserve"> </w:t>
      </w:r>
      <w:r w:rsidR="00C31BF1" w:rsidRPr="007C4344">
        <w:rPr>
          <w:sz w:val="24"/>
          <w:szCs w:val="24"/>
        </w:rPr>
        <w:t>– объем трансферт</w:t>
      </w:r>
      <w:r w:rsidR="007A5E4E" w:rsidRPr="007C4344">
        <w:rPr>
          <w:sz w:val="24"/>
          <w:szCs w:val="24"/>
        </w:rPr>
        <w:t>ов</w:t>
      </w:r>
      <w:r w:rsidR="00C31BF1" w:rsidRPr="007C4344">
        <w:rPr>
          <w:sz w:val="24"/>
          <w:szCs w:val="24"/>
        </w:rPr>
        <w:t xml:space="preserve"> </w:t>
      </w:r>
      <w:r w:rsidR="000E708C" w:rsidRPr="007C4344">
        <w:rPr>
          <w:sz w:val="24"/>
          <w:szCs w:val="24"/>
        </w:rPr>
        <w:t>бюджету i-</w:t>
      </w:r>
      <w:proofErr w:type="spellStart"/>
      <w:r w:rsidR="000E708C" w:rsidRPr="007C4344">
        <w:rPr>
          <w:sz w:val="24"/>
          <w:szCs w:val="24"/>
        </w:rPr>
        <w:t>го</w:t>
      </w:r>
      <w:proofErr w:type="spellEnd"/>
      <w:r w:rsidR="000E708C" w:rsidRPr="007C4344">
        <w:rPr>
          <w:sz w:val="24"/>
          <w:szCs w:val="24"/>
        </w:rPr>
        <w:t xml:space="preserve"> муниципального образования района (поселения) </w:t>
      </w:r>
      <w:r w:rsidR="007B7210" w:rsidRPr="007C4344">
        <w:rPr>
          <w:sz w:val="24"/>
          <w:szCs w:val="24"/>
        </w:rPr>
        <w:t>(рублей)</w:t>
      </w:r>
      <w:r w:rsidR="00C31BF1" w:rsidRPr="007C4344">
        <w:rPr>
          <w:sz w:val="24"/>
          <w:szCs w:val="24"/>
        </w:rPr>
        <w:t>;</w:t>
      </w:r>
    </w:p>
    <w:p w:rsidR="00C31BF1" w:rsidRPr="007C4344" w:rsidRDefault="00823170" w:rsidP="00B622F8">
      <w:pPr>
        <w:pStyle w:val="5"/>
        <w:shd w:val="clear" w:color="auto" w:fill="auto"/>
        <w:spacing w:line="276" w:lineRule="auto"/>
        <w:ind w:firstLine="567"/>
        <w:rPr>
          <w:sz w:val="24"/>
          <w:szCs w:val="24"/>
        </w:rPr>
      </w:pPr>
      <w:proofErr w:type="spellStart"/>
      <w:proofErr w:type="gramStart"/>
      <w:r w:rsidRPr="007C4344">
        <w:rPr>
          <w:sz w:val="24"/>
          <w:szCs w:val="24"/>
          <w:lang w:val="en-US" w:eastAsia="en-US" w:bidi="en-US"/>
        </w:rPr>
        <w:t>S</w:t>
      </w:r>
      <w:r w:rsidR="00C31BF1" w:rsidRPr="007C4344">
        <w:rPr>
          <w:sz w:val="24"/>
          <w:szCs w:val="24"/>
          <w:lang w:val="en-US" w:eastAsia="en-US" w:bidi="en-US"/>
        </w:rPr>
        <w:t>max</w:t>
      </w:r>
      <w:proofErr w:type="spellEnd"/>
      <w:r w:rsidR="00C31BF1" w:rsidRPr="007C4344">
        <w:rPr>
          <w:sz w:val="24"/>
          <w:szCs w:val="24"/>
          <w:lang w:eastAsia="en-US" w:bidi="en-US"/>
        </w:rPr>
        <w:t xml:space="preserve"> </w:t>
      </w:r>
      <w:r w:rsidR="00C31BF1" w:rsidRPr="007C4344">
        <w:rPr>
          <w:sz w:val="24"/>
          <w:szCs w:val="24"/>
        </w:rPr>
        <w:t>– максимальный объем предоставляемых из районного бюджета трансфертов для реализации одного проекта</w:t>
      </w:r>
      <w:r w:rsidR="007A5E4E" w:rsidRPr="007C4344">
        <w:rPr>
          <w:sz w:val="24"/>
          <w:szCs w:val="24"/>
        </w:rPr>
        <w:t>,</w:t>
      </w:r>
      <w:r w:rsidR="00C31BF1" w:rsidRPr="007C4344">
        <w:rPr>
          <w:sz w:val="24"/>
          <w:szCs w:val="24"/>
        </w:rPr>
        <w:t xml:space="preserve"> согласно п.1.5.</w:t>
      </w:r>
      <w:proofErr w:type="gramEnd"/>
      <w:r w:rsidR="00C31BF1" w:rsidRPr="007C4344">
        <w:rPr>
          <w:sz w:val="24"/>
          <w:szCs w:val="24"/>
        </w:rPr>
        <w:t xml:space="preserve"> настоящего Порядка</w:t>
      </w:r>
      <w:r w:rsidR="007B7210" w:rsidRPr="007C4344">
        <w:rPr>
          <w:sz w:val="24"/>
          <w:szCs w:val="24"/>
        </w:rPr>
        <w:t xml:space="preserve"> (рублей)</w:t>
      </w:r>
      <w:r w:rsidR="00C31BF1" w:rsidRPr="007C4344">
        <w:rPr>
          <w:sz w:val="24"/>
          <w:szCs w:val="24"/>
        </w:rPr>
        <w:t>;</w:t>
      </w:r>
    </w:p>
    <w:p w:rsidR="00331A4B" w:rsidRPr="007C4344" w:rsidRDefault="000E708C" w:rsidP="00B62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7C4344">
        <w:rPr>
          <w:sz w:val="24"/>
          <w:szCs w:val="24"/>
          <w:lang w:val="en-US" w:eastAsia="en-US" w:bidi="en-US"/>
        </w:rPr>
        <w:t>Bi</w:t>
      </w:r>
      <w:r w:rsidR="00C31BF1" w:rsidRPr="007C4344">
        <w:rPr>
          <w:sz w:val="24"/>
          <w:szCs w:val="24"/>
        </w:rPr>
        <w:t xml:space="preserve"> – </w:t>
      </w:r>
      <w:r w:rsidRPr="007C4344">
        <w:rPr>
          <w:sz w:val="24"/>
          <w:szCs w:val="24"/>
        </w:rPr>
        <w:t xml:space="preserve">общая суммарная балльная оценка </w:t>
      </w:r>
      <w:r w:rsidR="00C31BF1" w:rsidRPr="007C4344">
        <w:rPr>
          <w:sz w:val="24"/>
          <w:szCs w:val="24"/>
        </w:rPr>
        <w:t>проекта, согласно рейтинга результатов конкурсного отбора</w:t>
      </w:r>
      <w:r w:rsidR="007A5E4E" w:rsidRPr="007C4344">
        <w:rPr>
          <w:sz w:val="24"/>
          <w:szCs w:val="24"/>
        </w:rPr>
        <w:t xml:space="preserve"> (баллов)</w:t>
      </w:r>
      <w:r w:rsidR="00331A4B" w:rsidRPr="007C4344">
        <w:rPr>
          <w:sz w:val="24"/>
          <w:szCs w:val="24"/>
        </w:rPr>
        <w:t>;</w:t>
      </w:r>
    </w:p>
    <w:p w:rsidR="007A5E4E" w:rsidRPr="007C4344" w:rsidRDefault="000E708C" w:rsidP="00B622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7C4344">
        <w:rPr>
          <w:sz w:val="24"/>
          <w:szCs w:val="24"/>
          <w:lang w:val="en-US" w:eastAsia="en-US" w:bidi="en-US"/>
        </w:rPr>
        <w:t>Bmax</w:t>
      </w:r>
      <w:proofErr w:type="spellEnd"/>
      <w:r w:rsidR="007F04DB" w:rsidRPr="007C4344">
        <w:rPr>
          <w:sz w:val="24"/>
          <w:szCs w:val="24"/>
          <w:lang w:eastAsia="en-US" w:bidi="en-US"/>
        </w:rPr>
        <w:t xml:space="preserve"> </w:t>
      </w:r>
      <w:r w:rsidRPr="007C4344">
        <w:rPr>
          <w:sz w:val="24"/>
          <w:szCs w:val="24"/>
        </w:rPr>
        <w:t xml:space="preserve">– максимально возможная оценка проекта </w:t>
      </w:r>
      <w:r w:rsidR="007A5E4E" w:rsidRPr="007C4344">
        <w:rPr>
          <w:sz w:val="24"/>
          <w:szCs w:val="24"/>
        </w:rPr>
        <w:t xml:space="preserve">согласно балльной шкале </w:t>
      </w:r>
      <w:r w:rsidR="00E43E28" w:rsidRPr="007C4344">
        <w:rPr>
          <w:sz w:val="24"/>
          <w:szCs w:val="24"/>
        </w:rPr>
        <w:t xml:space="preserve">– </w:t>
      </w:r>
      <w:r w:rsidR="007A5E4E" w:rsidRPr="007C4344">
        <w:rPr>
          <w:sz w:val="24"/>
          <w:szCs w:val="24"/>
        </w:rPr>
        <w:t>100 баллов.</w:t>
      </w:r>
    </w:p>
    <w:p w:rsidR="007A5E4E" w:rsidRPr="007C4344" w:rsidRDefault="00F54FF0" w:rsidP="007A5E4E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540F1C" w:rsidRPr="007C4344">
        <w:rPr>
          <w:sz w:val="24"/>
          <w:szCs w:val="24"/>
        </w:rPr>
        <w:t>3</w:t>
      </w:r>
      <w:r w:rsidRPr="007C4344">
        <w:rPr>
          <w:sz w:val="24"/>
          <w:szCs w:val="24"/>
        </w:rPr>
        <w:t xml:space="preserve">. </w:t>
      </w:r>
      <w:r w:rsidR="007A5E4E" w:rsidRPr="007C4344">
        <w:rPr>
          <w:sz w:val="24"/>
          <w:szCs w:val="24"/>
        </w:rPr>
        <w:t xml:space="preserve">Иные межбюджетные трансферты из бюджета </w:t>
      </w:r>
      <w:r w:rsidR="00A94479" w:rsidRPr="007C4344">
        <w:rPr>
          <w:sz w:val="24"/>
          <w:szCs w:val="24"/>
        </w:rPr>
        <w:t>Навлинского муниципального района Брянской области</w:t>
      </w:r>
      <w:r w:rsidR="007A5E4E" w:rsidRPr="007C4344">
        <w:rPr>
          <w:sz w:val="24"/>
          <w:szCs w:val="24"/>
        </w:rPr>
        <w:t xml:space="preserve"> предоставляются бюджетам поселений на софинансирование проектов-победителей конкурсного отбора в соответствии со сводной бюджетной росписью районного бюджета в пределах бюджетных ассигнований</w:t>
      </w:r>
      <w:r w:rsidR="00AD17B0" w:rsidRPr="007C4344">
        <w:rPr>
          <w:sz w:val="24"/>
          <w:szCs w:val="24"/>
        </w:rPr>
        <w:t xml:space="preserve"> и</w:t>
      </w:r>
      <w:r w:rsidR="007A5E4E" w:rsidRPr="007C4344">
        <w:rPr>
          <w:sz w:val="24"/>
          <w:szCs w:val="24"/>
        </w:rPr>
        <w:t xml:space="preserve"> лимитов бюджетных обязательств, утвержденных на эти цели главному распорядителю бюджетных средств.</w:t>
      </w:r>
    </w:p>
    <w:p w:rsidR="00F54FF0" w:rsidRPr="007C4344" w:rsidRDefault="001249E2" w:rsidP="00F54FF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Иные межбюджетные трансферты </w:t>
      </w:r>
      <w:r w:rsidR="00F54FF0" w:rsidRPr="007C4344">
        <w:rPr>
          <w:sz w:val="24"/>
          <w:szCs w:val="24"/>
        </w:rPr>
        <w:t xml:space="preserve">из средств районного бюджета </w:t>
      </w:r>
      <w:r w:rsidRPr="007C4344">
        <w:rPr>
          <w:sz w:val="24"/>
          <w:szCs w:val="24"/>
        </w:rPr>
        <w:t>предоставляются бюджет</w:t>
      </w:r>
      <w:r w:rsidR="00AD17B0" w:rsidRPr="007C4344">
        <w:rPr>
          <w:sz w:val="24"/>
          <w:szCs w:val="24"/>
        </w:rPr>
        <w:t>у</w:t>
      </w:r>
      <w:r w:rsidRPr="007C4344">
        <w:rPr>
          <w:sz w:val="24"/>
          <w:szCs w:val="24"/>
        </w:rPr>
        <w:t xml:space="preserve"> поселени</w:t>
      </w:r>
      <w:r w:rsidR="00AD17B0" w:rsidRPr="007C4344">
        <w:rPr>
          <w:sz w:val="24"/>
          <w:szCs w:val="24"/>
        </w:rPr>
        <w:t>я</w:t>
      </w:r>
      <w:r w:rsidR="00F54FF0" w:rsidRPr="007C4344">
        <w:rPr>
          <w:sz w:val="24"/>
          <w:szCs w:val="24"/>
        </w:rPr>
        <w:t xml:space="preserve"> в объеме,</w:t>
      </w:r>
      <w:r w:rsidRPr="007C4344">
        <w:rPr>
          <w:sz w:val="24"/>
          <w:szCs w:val="24"/>
        </w:rPr>
        <w:t xml:space="preserve"> </w:t>
      </w:r>
      <w:r w:rsidR="00F54FF0" w:rsidRPr="007C4344">
        <w:rPr>
          <w:sz w:val="24"/>
          <w:szCs w:val="24"/>
        </w:rPr>
        <w:t>согласно пункта 2.1</w:t>
      </w:r>
      <w:r w:rsidR="00540F1C" w:rsidRPr="007C4344">
        <w:rPr>
          <w:sz w:val="24"/>
          <w:szCs w:val="24"/>
        </w:rPr>
        <w:t>2</w:t>
      </w:r>
      <w:r w:rsidR="00F54FF0" w:rsidRPr="007C4344">
        <w:rPr>
          <w:sz w:val="24"/>
          <w:szCs w:val="24"/>
        </w:rPr>
        <w:t>. настоящего Порядка, но не более</w:t>
      </w:r>
      <w:proofErr w:type="gramStart"/>
      <w:r w:rsidR="00F54FF0" w:rsidRPr="007C4344">
        <w:rPr>
          <w:sz w:val="24"/>
          <w:szCs w:val="24"/>
        </w:rPr>
        <w:t>,</w:t>
      </w:r>
      <w:proofErr w:type="gramEnd"/>
      <w:r w:rsidR="00F54FF0" w:rsidRPr="007C4344">
        <w:rPr>
          <w:sz w:val="24"/>
          <w:szCs w:val="24"/>
        </w:rPr>
        <w:t xml:space="preserve"> чем фактически заявлено в конкурсной документации.</w:t>
      </w:r>
    </w:p>
    <w:p w:rsidR="00324A68" w:rsidRPr="007C4344" w:rsidRDefault="00BB4E96" w:rsidP="00BB4E96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</w:t>
      </w:r>
      <w:r w:rsidR="00FD3A2B" w:rsidRPr="007C4344">
        <w:rPr>
          <w:sz w:val="24"/>
          <w:szCs w:val="24"/>
        </w:rPr>
        <w:t>1</w:t>
      </w:r>
      <w:r w:rsidR="00540F1C" w:rsidRPr="007C4344">
        <w:rPr>
          <w:sz w:val="24"/>
          <w:szCs w:val="24"/>
        </w:rPr>
        <w:t>4</w:t>
      </w:r>
      <w:r w:rsidRPr="007C4344">
        <w:rPr>
          <w:sz w:val="24"/>
          <w:szCs w:val="24"/>
        </w:rPr>
        <w:t xml:space="preserve">. </w:t>
      </w:r>
      <w:r w:rsidR="00324A68" w:rsidRPr="007C4344">
        <w:rPr>
          <w:sz w:val="24"/>
          <w:szCs w:val="24"/>
        </w:rPr>
        <w:t>Конкурсная комиссия отклоняет заявку в случаях, если:</w:t>
      </w:r>
    </w:p>
    <w:p w:rsidR="00324A68" w:rsidRPr="007C4344" w:rsidRDefault="00324A68" w:rsidP="00DC398E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а) проект не соответствует требованиям, указанным в</w:t>
      </w:r>
      <w:hyperlink w:anchor="bookmark1" w:tooltip="Current Document">
        <w:r w:rsidRPr="007C4344">
          <w:rPr>
            <w:sz w:val="24"/>
            <w:szCs w:val="24"/>
          </w:rPr>
          <w:t xml:space="preserve"> пунктах</w:t>
        </w:r>
      </w:hyperlink>
      <w:r w:rsidRPr="007C4344">
        <w:rPr>
          <w:sz w:val="24"/>
          <w:szCs w:val="24"/>
        </w:rPr>
        <w:t xml:space="preserve"> </w:t>
      </w:r>
      <w:r w:rsidR="00BB4E96" w:rsidRPr="007C4344">
        <w:rPr>
          <w:sz w:val="24"/>
          <w:szCs w:val="24"/>
        </w:rPr>
        <w:t>1.</w:t>
      </w:r>
      <w:hyperlink w:anchor="bookmark1" w:tooltip="Current Document">
        <w:r w:rsidRPr="007C4344">
          <w:rPr>
            <w:sz w:val="24"/>
            <w:szCs w:val="24"/>
          </w:rPr>
          <w:t>6</w:t>
        </w:r>
        <w:r w:rsidR="006B2C1B" w:rsidRPr="007C4344">
          <w:rPr>
            <w:sz w:val="24"/>
            <w:szCs w:val="24"/>
          </w:rPr>
          <w:t>,</w:t>
        </w:r>
      </w:hyperlink>
      <w:hyperlink w:anchor="bookmark2" w:tooltip="Current Document">
        <w:r w:rsidRPr="007C4344">
          <w:rPr>
            <w:sz w:val="24"/>
            <w:szCs w:val="24"/>
          </w:rPr>
          <w:t xml:space="preserve"> </w:t>
        </w:r>
        <w:r w:rsidR="00BB4E96" w:rsidRPr="007C4344">
          <w:rPr>
            <w:sz w:val="24"/>
            <w:szCs w:val="24"/>
          </w:rPr>
          <w:t>1.</w:t>
        </w:r>
        <w:r w:rsidR="00380D39" w:rsidRPr="007C4344">
          <w:rPr>
            <w:sz w:val="24"/>
            <w:szCs w:val="24"/>
          </w:rPr>
          <w:t>9</w:t>
        </w:r>
        <w:r w:rsidRPr="007C4344">
          <w:rPr>
            <w:sz w:val="24"/>
            <w:szCs w:val="24"/>
          </w:rPr>
          <w:t xml:space="preserve"> </w:t>
        </w:r>
      </w:hyperlink>
      <w:r w:rsidR="006B2C1B" w:rsidRPr="007C4344">
        <w:rPr>
          <w:sz w:val="24"/>
          <w:szCs w:val="24"/>
        </w:rPr>
        <w:t>и</w:t>
      </w:r>
      <w:hyperlink w:anchor="bookmark2" w:tooltip="Current Document">
        <w:r w:rsidR="006B2C1B" w:rsidRPr="007C4344">
          <w:rPr>
            <w:sz w:val="24"/>
            <w:szCs w:val="24"/>
          </w:rPr>
          <w:t xml:space="preserve"> 1.10 </w:t>
        </w:r>
      </w:hyperlink>
      <w:r w:rsidRPr="007C4344">
        <w:rPr>
          <w:sz w:val="24"/>
          <w:szCs w:val="24"/>
        </w:rPr>
        <w:t>настоящего Порядка;</w:t>
      </w:r>
    </w:p>
    <w:p w:rsidR="00324A68" w:rsidRPr="007C4344" w:rsidRDefault="00324A68" w:rsidP="00DC398E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б) не представлены документы, предусмотренные</w:t>
      </w:r>
      <w:hyperlink w:anchor="bookmark3" w:tooltip="Current Document">
        <w:r w:rsidRPr="007C4344">
          <w:rPr>
            <w:sz w:val="24"/>
            <w:szCs w:val="24"/>
          </w:rPr>
          <w:t xml:space="preserve"> пунктом</w:t>
        </w:r>
      </w:hyperlink>
      <w:r w:rsidRPr="007C4344">
        <w:rPr>
          <w:sz w:val="24"/>
          <w:szCs w:val="24"/>
        </w:rPr>
        <w:t xml:space="preserve"> </w:t>
      </w:r>
      <w:hyperlink w:anchor="bookmark3" w:tooltip="Current Document">
        <w:r w:rsidR="00BB4E96" w:rsidRPr="007C4344">
          <w:rPr>
            <w:sz w:val="24"/>
            <w:szCs w:val="24"/>
          </w:rPr>
          <w:t>2.3</w:t>
        </w:r>
        <w:r w:rsidRPr="007C4344">
          <w:rPr>
            <w:sz w:val="24"/>
            <w:szCs w:val="24"/>
          </w:rPr>
          <w:t xml:space="preserve"> </w:t>
        </w:r>
      </w:hyperlink>
      <w:r w:rsidRPr="007C4344">
        <w:rPr>
          <w:sz w:val="24"/>
          <w:szCs w:val="24"/>
        </w:rPr>
        <w:t>настоящего Порядка;</w:t>
      </w:r>
    </w:p>
    <w:p w:rsidR="00324A68" w:rsidRPr="007C4344" w:rsidRDefault="00324A68" w:rsidP="00DC398E">
      <w:pPr>
        <w:pStyle w:val="5"/>
        <w:shd w:val="clear" w:color="auto" w:fill="auto"/>
        <w:ind w:firstLine="567"/>
        <w:rPr>
          <w:sz w:val="24"/>
          <w:szCs w:val="24"/>
        </w:rPr>
      </w:pPr>
      <w:proofErr w:type="gramStart"/>
      <w:r w:rsidRPr="007C4344">
        <w:rPr>
          <w:sz w:val="24"/>
          <w:szCs w:val="24"/>
        </w:rPr>
        <w:t>в) ненадлежащим образом оформлены документы, предусмотренные</w:t>
      </w:r>
      <w:hyperlink w:anchor="bookmark3" w:tooltip="Current Document">
        <w:r w:rsidRPr="007C4344">
          <w:rPr>
            <w:sz w:val="24"/>
            <w:szCs w:val="24"/>
          </w:rPr>
          <w:t xml:space="preserve"> пунктом</w:t>
        </w:r>
        <w:r w:rsidR="006B2C1B" w:rsidRPr="007C4344">
          <w:rPr>
            <w:sz w:val="24"/>
            <w:szCs w:val="24"/>
          </w:rPr>
          <w:t xml:space="preserve"> 2.3</w:t>
        </w:r>
        <w:r w:rsidRPr="007C4344">
          <w:rPr>
            <w:sz w:val="24"/>
            <w:szCs w:val="24"/>
          </w:rPr>
          <w:t xml:space="preserve"> </w:t>
        </w:r>
      </w:hyperlink>
      <w:r w:rsidRPr="007C4344">
        <w:rPr>
          <w:sz w:val="24"/>
          <w:szCs w:val="24"/>
        </w:rPr>
        <w:t xml:space="preserve">настоящего Порядка (не соблюдена их типовая форма, заполнены не все графы и строки, указаны не все реквизиты, предусмотренные формами документов, допущены технические </w:t>
      </w:r>
      <w:r w:rsidRPr="007C4344">
        <w:rPr>
          <w:sz w:val="24"/>
          <w:szCs w:val="24"/>
        </w:rPr>
        <w:lastRenderedPageBreak/>
        <w:t>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подписи);</w:t>
      </w:r>
      <w:proofErr w:type="gramEnd"/>
    </w:p>
    <w:p w:rsidR="00324A68" w:rsidRPr="007C4344" w:rsidRDefault="00324A68" w:rsidP="00DC398E">
      <w:pPr>
        <w:pStyle w:val="5"/>
        <w:shd w:val="clear" w:color="auto" w:fill="auto"/>
        <w:ind w:firstLine="567"/>
        <w:jc w:val="left"/>
        <w:rPr>
          <w:sz w:val="24"/>
          <w:szCs w:val="24"/>
        </w:rPr>
      </w:pPr>
      <w:r w:rsidRPr="007C4344">
        <w:rPr>
          <w:sz w:val="24"/>
          <w:szCs w:val="24"/>
        </w:rPr>
        <w:t>г) не соблюдены требования, предусмотренные</w:t>
      </w:r>
      <w:hyperlink w:anchor="bookmark4" w:tooltip="Current Document">
        <w:r w:rsidRPr="007C4344">
          <w:rPr>
            <w:sz w:val="24"/>
            <w:szCs w:val="24"/>
          </w:rPr>
          <w:t xml:space="preserve"> пунктом</w:t>
        </w:r>
      </w:hyperlink>
      <w:r w:rsidRPr="007C4344">
        <w:rPr>
          <w:sz w:val="24"/>
          <w:szCs w:val="24"/>
        </w:rPr>
        <w:t xml:space="preserve"> </w:t>
      </w:r>
      <w:hyperlink w:anchor="bookmark4" w:tooltip="Current Document">
        <w:r w:rsidR="00BB4E96" w:rsidRPr="007C4344">
          <w:rPr>
            <w:sz w:val="24"/>
            <w:szCs w:val="24"/>
          </w:rPr>
          <w:t>2.5</w:t>
        </w:r>
      </w:hyperlink>
      <w:r w:rsidR="00BB4E96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>настоящего Порядка.</w:t>
      </w:r>
    </w:p>
    <w:p w:rsidR="00A709FD" w:rsidRPr="007C4344" w:rsidRDefault="00FD3A2B" w:rsidP="00677C3F">
      <w:pPr>
        <w:pStyle w:val="5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540F1C" w:rsidRPr="007C4344">
        <w:rPr>
          <w:sz w:val="24"/>
          <w:szCs w:val="24"/>
        </w:rPr>
        <w:t>5</w:t>
      </w:r>
      <w:r w:rsidRPr="007C4344">
        <w:rPr>
          <w:sz w:val="24"/>
          <w:szCs w:val="24"/>
        </w:rPr>
        <w:t xml:space="preserve">. </w:t>
      </w:r>
      <w:r w:rsidR="00A709FD" w:rsidRPr="007C4344">
        <w:rPr>
          <w:sz w:val="24"/>
          <w:szCs w:val="24"/>
        </w:rPr>
        <w:t xml:space="preserve">Протокол решения конкурсной комиссии об итогах конкурса с перечнем проектов-победителей в течение </w:t>
      </w:r>
      <w:r w:rsidR="00AD17B0" w:rsidRPr="007C4344">
        <w:rPr>
          <w:sz w:val="24"/>
          <w:szCs w:val="24"/>
        </w:rPr>
        <w:t>3-</w:t>
      </w:r>
      <w:r w:rsidR="00A709FD" w:rsidRPr="007C4344">
        <w:rPr>
          <w:sz w:val="24"/>
          <w:szCs w:val="24"/>
        </w:rPr>
        <w:t xml:space="preserve">х рабочих дней со дня проведения конкурса направляется Уполномоченным органом в </w:t>
      </w:r>
      <w:r w:rsidR="00677C3F" w:rsidRPr="007C4344">
        <w:rPr>
          <w:sz w:val="24"/>
          <w:szCs w:val="24"/>
        </w:rPr>
        <w:t>Ф</w:t>
      </w:r>
      <w:r w:rsidR="00A709FD" w:rsidRPr="007C4344">
        <w:rPr>
          <w:sz w:val="24"/>
          <w:szCs w:val="24"/>
        </w:rPr>
        <w:t>инансовое управление администрации Навлинского района (далее –</w:t>
      </w:r>
      <w:r w:rsidR="007C4344">
        <w:rPr>
          <w:sz w:val="24"/>
          <w:szCs w:val="24"/>
        </w:rPr>
        <w:t xml:space="preserve"> </w:t>
      </w:r>
      <w:r w:rsidR="00A709FD" w:rsidRPr="007C4344">
        <w:rPr>
          <w:sz w:val="24"/>
          <w:szCs w:val="24"/>
        </w:rPr>
        <w:t>финансовое управление)</w:t>
      </w:r>
      <w:r w:rsidR="00585063" w:rsidRPr="007C4344">
        <w:rPr>
          <w:sz w:val="24"/>
          <w:szCs w:val="24"/>
        </w:rPr>
        <w:t xml:space="preserve"> и </w:t>
      </w:r>
      <w:r w:rsidR="00585063" w:rsidRPr="007C4344">
        <w:rPr>
          <w:color w:val="000000"/>
          <w:sz w:val="24"/>
          <w:szCs w:val="24"/>
          <w:lang w:bidi="ru-RU"/>
        </w:rPr>
        <w:t>размещается на официальном сайте</w:t>
      </w:r>
      <w:r w:rsidR="00A709FD" w:rsidRPr="007C4344">
        <w:rPr>
          <w:sz w:val="24"/>
          <w:szCs w:val="24"/>
        </w:rPr>
        <w:t>.</w:t>
      </w:r>
    </w:p>
    <w:p w:rsidR="00A709FD" w:rsidRPr="007C4344" w:rsidRDefault="00173FFC" w:rsidP="00677C3F">
      <w:pPr>
        <w:pStyle w:val="5"/>
        <w:spacing w:line="346" w:lineRule="exact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2.1</w:t>
      </w:r>
      <w:r w:rsidR="00677C3F" w:rsidRPr="007C4344">
        <w:rPr>
          <w:sz w:val="24"/>
          <w:szCs w:val="24"/>
        </w:rPr>
        <w:t>6</w:t>
      </w:r>
      <w:r w:rsidRPr="007C4344">
        <w:rPr>
          <w:sz w:val="24"/>
          <w:szCs w:val="24"/>
        </w:rPr>
        <w:t>.</w:t>
      </w:r>
      <w:r w:rsidR="00585063" w:rsidRPr="007C4344">
        <w:rPr>
          <w:sz w:val="24"/>
          <w:szCs w:val="24"/>
        </w:rPr>
        <w:t xml:space="preserve"> </w:t>
      </w:r>
      <w:r w:rsidR="00A709FD" w:rsidRPr="007C4344">
        <w:rPr>
          <w:sz w:val="24"/>
          <w:szCs w:val="24"/>
        </w:rPr>
        <w:t xml:space="preserve">Финансовое управление в течение </w:t>
      </w:r>
      <w:r w:rsidR="00AD17B0" w:rsidRPr="007C4344">
        <w:rPr>
          <w:sz w:val="24"/>
          <w:szCs w:val="24"/>
        </w:rPr>
        <w:t>5-</w:t>
      </w:r>
      <w:r w:rsidR="00A709FD" w:rsidRPr="007C4344">
        <w:rPr>
          <w:sz w:val="24"/>
          <w:szCs w:val="24"/>
        </w:rPr>
        <w:t>ти рабочих дней со дня поступления протокола решения конкурсной комиссии об итогах конкурса (дополнительного конкурсного отбора) готовит и вносит на рассмотрение главы администрации Навлинского района проект постановления администрации района о распределении трансфертов.</w:t>
      </w:r>
    </w:p>
    <w:p w:rsidR="00585063" w:rsidRPr="007C4344" w:rsidRDefault="00BB4E96" w:rsidP="00677C3F">
      <w:pPr>
        <w:pStyle w:val="5"/>
        <w:shd w:val="clear" w:color="auto" w:fill="auto"/>
        <w:ind w:firstLine="567"/>
        <w:rPr>
          <w:sz w:val="24"/>
          <w:szCs w:val="24"/>
        </w:rPr>
      </w:pPr>
      <w:r w:rsidRPr="007C4344">
        <w:rPr>
          <w:sz w:val="24"/>
          <w:szCs w:val="24"/>
        </w:rPr>
        <w:t>2.</w:t>
      </w:r>
      <w:r w:rsidR="00173FFC" w:rsidRPr="007C4344">
        <w:rPr>
          <w:sz w:val="24"/>
          <w:szCs w:val="24"/>
        </w:rPr>
        <w:t>1</w:t>
      </w:r>
      <w:r w:rsidR="00677C3F" w:rsidRPr="007C4344">
        <w:rPr>
          <w:sz w:val="24"/>
          <w:szCs w:val="24"/>
        </w:rPr>
        <w:t>7</w:t>
      </w:r>
      <w:r w:rsidRPr="007C4344">
        <w:rPr>
          <w:sz w:val="24"/>
          <w:szCs w:val="24"/>
        </w:rPr>
        <w:t xml:space="preserve">. </w:t>
      </w:r>
      <w:r w:rsidR="00585063" w:rsidRPr="007C4344">
        <w:rPr>
          <w:sz w:val="24"/>
          <w:szCs w:val="24"/>
        </w:rPr>
        <w:t>Проекты, представленные для участия в конкурсе, муниципальным образованиям не возвращаются.</w:t>
      </w:r>
    </w:p>
    <w:p w:rsidR="00DC398E" w:rsidRPr="007C4344" w:rsidRDefault="00DC398E" w:rsidP="00DC398E">
      <w:pPr>
        <w:pStyle w:val="5"/>
        <w:shd w:val="clear" w:color="auto" w:fill="auto"/>
        <w:spacing w:line="346" w:lineRule="exact"/>
        <w:ind w:firstLine="360"/>
        <w:rPr>
          <w:sz w:val="24"/>
          <w:szCs w:val="24"/>
        </w:rPr>
      </w:pPr>
    </w:p>
    <w:p w:rsidR="00DC398E" w:rsidRPr="007C4344" w:rsidRDefault="00DC398E" w:rsidP="00DC398E">
      <w:pPr>
        <w:pStyle w:val="5"/>
        <w:shd w:val="clear" w:color="auto" w:fill="auto"/>
        <w:spacing w:line="346" w:lineRule="exact"/>
        <w:ind w:firstLine="360"/>
        <w:rPr>
          <w:sz w:val="24"/>
          <w:szCs w:val="24"/>
        </w:rPr>
        <w:sectPr w:rsidR="00DC398E" w:rsidRPr="007C4344" w:rsidSect="007F444E">
          <w:footerReference w:type="default" r:id="rId9"/>
          <w:type w:val="continuous"/>
          <w:pgSz w:w="11909" w:h="16834"/>
          <w:pgMar w:top="851" w:right="567" w:bottom="567" w:left="1531" w:header="284" w:footer="340" w:gutter="0"/>
          <w:cols w:space="720"/>
          <w:noEndnote/>
          <w:docGrid w:linePitch="360"/>
        </w:sect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DC398E" w:rsidRPr="00942C1F" w:rsidTr="009674A2">
        <w:tc>
          <w:tcPr>
            <w:tcW w:w="3969" w:type="dxa"/>
            <w:shd w:val="clear" w:color="auto" w:fill="auto"/>
          </w:tcPr>
          <w:p w:rsidR="00DC398E" w:rsidRPr="00942C1F" w:rsidRDefault="00DC398E" w:rsidP="0055640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C398E" w:rsidRPr="00942C1F" w:rsidRDefault="00DC398E" w:rsidP="0055640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42C1F">
              <w:rPr>
                <w:rFonts w:eastAsia="Calibri"/>
                <w:sz w:val="22"/>
                <w:szCs w:val="22"/>
                <w:lang w:eastAsia="en-US"/>
              </w:rPr>
              <w:t>Приложение №1</w:t>
            </w:r>
          </w:p>
        </w:tc>
      </w:tr>
      <w:tr w:rsidR="00DC398E" w:rsidRPr="00942C1F" w:rsidTr="009674A2">
        <w:tc>
          <w:tcPr>
            <w:tcW w:w="3969" w:type="dxa"/>
            <w:shd w:val="clear" w:color="auto" w:fill="auto"/>
          </w:tcPr>
          <w:p w:rsidR="00DC398E" w:rsidRPr="00942C1F" w:rsidRDefault="00DC398E" w:rsidP="0055640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C398E" w:rsidRPr="00942C1F" w:rsidRDefault="00DC398E" w:rsidP="0055640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42C1F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Pr="00942C1F">
              <w:rPr>
                <w:bCs/>
                <w:sz w:val="22"/>
                <w:szCs w:val="22"/>
              </w:rPr>
              <w:t xml:space="preserve">Порядку </w:t>
            </w:r>
            <w:r w:rsidR="009674A2" w:rsidRPr="00942C1F">
              <w:rPr>
                <w:sz w:val="22"/>
                <w:szCs w:val="22"/>
              </w:rPr>
              <w:t>проведения конкурсного отбора проектов (программ) поддержки местных инициатив граждан на территории Навлинского района</w:t>
            </w:r>
          </w:p>
        </w:tc>
      </w:tr>
      <w:tr w:rsidR="00DC398E" w:rsidRPr="00942C1F" w:rsidTr="009674A2">
        <w:trPr>
          <w:trHeight w:val="221"/>
        </w:trPr>
        <w:tc>
          <w:tcPr>
            <w:tcW w:w="3969" w:type="dxa"/>
            <w:shd w:val="clear" w:color="auto" w:fill="auto"/>
          </w:tcPr>
          <w:p w:rsidR="00DC398E" w:rsidRPr="00942C1F" w:rsidRDefault="00DC398E" w:rsidP="0055640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C398E" w:rsidRPr="00942C1F" w:rsidRDefault="00DC398E" w:rsidP="0055640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98E" w:rsidRPr="00942C1F" w:rsidTr="009674A2">
        <w:tc>
          <w:tcPr>
            <w:tcW w:w="3969" w:type="dxa"/>
            <w:shd w:val="clear" w:color="auto" w:fill="auto"/>
          </w:tcPr>
          <w:p w:rsidR="00DC398E" w:rsidRPr="00942C1F" w:rsidRDefault="00DC398E" w:rsidP="00556409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DC398E" w:rsidRPr="00942C1F" w:rsidRDefault="00DC398E" w:rsidP="00C82C01">
            <w:pPr>
              <w:pStyle w:val="5"/>
              <w:shd w:val="clear" w:color="auto" w:fill="auto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42C1F">
              <w:rPr>
                <w:sz w:val="22"/>
                <w:szCs w:val="22"/>
              </w:rPr>
              <w:t xml:space="preserve">Председателю конкурсной комиссии по проведению </w:t>
            </w:r>
            <w:r w:rsidR="009674A2" w:rsidRPr="00942C1F">
              <w:rPr>
                <w:sz w:val="22"/>
                <w:szCs w:val="22"/>
              </w:rPr>
              <w:t>конкурсного отбора проектов (программ) поддержки местных инициатив граждан на территории Навлинского района</w:t>
            </w:r>
          </w:p>
        </w:tc>
      </w:tr>
    </w:tbl>
    <w:p w:rsidR="00DC398E" w:rsidRPr="00942C1F" w:rsidRDefault="00DC398E" w:rsidP="00942C1F">
      <w:pPr>
        <w:pStyle w:val="1"/>
        <w:spacing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42C1F">
        <w:rPr>
          <w:rFonts w:ascii="Times New Roman" w:hAnsi="Times New Roman" w:cs="Times New Roman"/>
          <w:caps/>
          <w:color w:val="auto"/>
          <w:sz w:val="24"/>
          <w:szCs w:val="24"/>
        </w:rPr>
        <w:t>ПЕРЕЧЕНЬ ДОКУМЕНТОВ</w:t>
      </w:r>
    </w:p>
    <w:p w:rsidR="00581352" w:rsidRPr="00942C1F" w:rsidRDefault="00DC398E" w:rsidP="00942C1F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42C1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для участия в конкурсном отборе </w:t>
      </w:r>
      <w:r w:rsidR="009674A2" w:rsidRPr="00942C1F">
        <w:rPr>
          <w:rFonts w:ascii="Times New Roman" w:hAnsi="Times New Roman" w:cs="Times New Roman"/>
          <w:caps/>
          <w:color w:val="auto"/>
          <w:sz w:val="24"/>
          <w:szCs w:val="24"/>
        </w:rPr>
        <w:t>проектов (программ) поддержки местных инициатив граждан на территории Навлинского района</w:t>
      </w:r>
    </w:p>
    <w:p w:rsidR="00942C1F" w:rsidRDefault="00942C1F" w:rsidP="00DC398E">
      <w:pPr>
        <w:pStyle w:val="5"/>
        <w:shd w:val="clear" w:color="auto" w:fill="auto"/>
        <w:tabs>
          <w:tab w:val="left" w:leader="underscore" w:pos="9372"/>
        </w:tabs>
        <w:jc w:val="left"/>
        <w:rPr>
          <w:sz w:val="24"/>
          <w:szCs w:val="24"/>
        </w:rPr>
      </w:pPr>
    </w:p>
    <w:p w:rsidR="00581352" w:rsidRPr="007C4344" w:rsidRDefault="00581352" w:rsidP="00DC398E">
      <w:pPr>
        <w:pStyle w:val="5"/>
        <w:shd w:val="clear" w:color="auto" w:fill="auto"/>
        <w:tabs>
          <w:tab w:val="left" w:leader="underscore" w:pos="9372"/>
        </w:tabs>
        <w:jc w:val="left"/>
        <w:rPr>
          <w:sz w:val="24"/>
          <w:szCs w:val="24"/>
        </w:rPr>
      </w:pPr>
      <w:r w:rsidRPr="007C4344">
        <w:rPr>
          <w:sz w:val="24"/>
          <w:szCs w:val="24"/>
        </w:rPr>
        <w:tab/>
      </w:r>
    </w:p>
    <w:p w:rsidR="00581352" w:rsidRPr="007C4344" w:rsidRDefault="00581352" w:rsidP="00340285">
      <w:pPr>
        <w:pStyle w:val="a7"/>
        <w:jc w:val="center"/>
        <w:rPr>
          <w:sz w:val="24"/>
          <w:szCs w:val="24"/>
        </w:rPr>
      </w:pPr>
      <w:r w:rsidRPr="007C4344">
        <w:rPr>
          <w:sz w:val="24"/>
          <w:szCs w:val="24"/>
          <w:vertAlign w:val="superscript"/>
        </w:rPr>
        <w:t>(наименование а</w:t>
      </w:r>
      <w:r w:rsidR="00DC398E" w:rsidRPr="007C4344">
        <w:rPr>
          <w:sz w:val="24"/>
          <w:szCs w:val="24"/>
          <w:vertAlign w:val="superscript"/>
        </w:rPr>
        <w:t>дминистраци</w:t>
      </w:r>
      <w:r w:rsidRPr="007C4344">
        <w:rPr>
          <w:sz w:val="24"/>
          <w:szCs w:val="24"/>
          <w:vertAlign w:val="superscript"/>
        </w:rPr>
        <w:t>и</w:t>
      </w:r>
      <w:r w:rsidR="00DC398E" w:rsidRPr="007C4344">
        <w:rPr>
          <w:sz w:val="24"/>
          <w:szCs w:val="24"/>
          <w:vertAlign w:val="superscript"/>
        </w:rPr>
        <w:t xml:space="preserve"> сельского (городского) поселения</w:t>
      </w:r>
      <w:r w:rsidRPr="007C4344">
        <w:rPr>
          <w:sz w:val="24"/>
          <w:szCs w:val="24"/>
          <w:vertAlign w:val="superscript"/>
        </w:rPr>
        <w:t xml:space="preserve"> Навлинского</w:t>
      </w:r>
      <w:r w:rsidR="00DC398E" w:rsidRPr="007C4344">
        <w:rPr>
          <w:sz w:val="24"/>
          <w:szCs w:val="24"/>
          <w:vertAlign w:val="superscript"/>
        </w:rPr>
        <w:t xml:space="preserve"> района</w:t>
      </w:r>
      <w:r w:rsidRPr="007C4344">
        <w:rPr>
          <w:sz w:val="24"/>
          <w:szCs w:val="24"/>
          <w:vertAlign w:val="superscript"/>
        </w:rPr>
        <w:t>)</w:t>
      </w:r>
    </w:p>
    <w:p w:rsidR="00DC398E" w:rsidRPr="007C4344" w:rsidRDefault="00DC398E" w:rsidP="00581352">
      <w:pPr>
        <w:pStyle w:val="5"/>
        <w:shd w:val="clear" w:color="auto" w:fill="auto"/>
        <w:tabs>
          <w:tab w:val="left" w:leader="underscore" w:pos="9372"/>
        </w:tabs>
        <w:rPr>
          <w:sz w:val="24"/>
          <w:szCs w:val="24"/>
        </w:rPr>
      </w:pPr>
      <w:r w:rsidRPr="007C4344">
        <w:rPr>
          <w:sz w:val="24"/>
          <w:szCs w:val="24"/>
        </w:rPr>
        <w:t>направляет документы на участие в конкурсном отборе проектов развития общественной инфраструктуры, основанных на местных инициативах:</w:t>
      </w:r>
    </w:p>
    <w:p w:rsidR="003C7F4E" w:rsidRPr="007C4344" w:rsidRDefault="003C7F4E" w:rsidP="003C7F4E">
      <w:pPr>
        <w:pStyle w:val="5"/>
        <w:numPr>
          <w:ilvl w:val="0"/>
          <w:numId w:val="36"/>
        </w:numPr>
        <w:shd w:val="clear" w:color="auto" w:fill="auto"/>
        <w:ind w:left="0" w:firstLine="567"/>
        <w:jc w:val="left"/>
        <w:rPr>
          <w:sz w:val="24"/>
          <w:szCs w:val="24"/>
        </w:rPr>
      </w:pPr>
      <w:r w:rsidRPr="007C4344">
        <w:rPr>
          <w:sz w:val="24"/>
          <w:szCs w:val="24"/>
        </w:rPr>
        <w:t xml:space="preserve">заявка для участия в конкурсном отборе </w:t>
      </w:r>
      <w:r w:rsidR="00581352" w:rsidRPr="007C4344">
        <w:rPr>
          <w:sz w:val="24"/>
          <w:szCs w:val="24"/>
        </w:rPr>
        <w:t>–</w:t>
      </w:r>
      <w:r w:rsidRPr="007C4344">
        <w:rPr>
          <w:sz w:val="24"/>
          <w:szCs w:val="24"/>
        </w:rPr>
        <w:t xml:space="preserve"> на </w:t>
      </w:r>
      <w:r w:rsidR="00C17F5B" w:rsidRPr="007C4344">
        <w:rPr>
          <w:sz w:val="24"/>
          <w:szCs w:val="24"/>
        </w:rPr>
        <w:t>…</w:t>
      </w:r>
      <w:r w:rsidRPr="007C4344">
        <w:rPr>
          <w:sz w:val="24"/>
          <w:szCs w:val="24"/>
        </w:rPr>
        <w:t xml:space="preserve">л. в </w:t>
      </w:r>
      <w:r w:rsidR="00C17F5B" w:rsidRPr="007C4344">
        <w:rPr>
          <w:sz w:val="24"/>
          <w:szCs w:val="24"/>
        </w:rPr>
        <w:t>…</w:t>
      </w:r>
      <w:r w:rsidRPr="007C4344">
        <w:rPr>
          <w:sz w:val="24"/>
          <w:szCs w:val="24"/>
        </w:rPr>
        <w:t>экз.;</w:t>
      </w:r>
    </w:p>
    <w:p w:rsidR="004331DF" w:rsidRPr="007C4344" w:rsidRDefault="004331DF" w:rsidP="004331DF">
      <w:pPr>
        <w:pStyle w:val="5"/>
        <w:numPr>
          <w:ilvl w:val="0"/>
          <w:numId w:val="36"/>
        </w:numPr>
        <w:shd w:val="clear" w:color="auto" w:fill="auto"/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 xml:space="preserve">опросные листы населения по идентификации проблемы в процессе ее предварительного рассмотрения - </w:t>
      </w:r>
      <w:r w:rsidR="00C17F5B" w:rsidRPr="007C4344">
        <w:rPr>
          <w:sz w:val="24"/>
          <w:szCs w:val="24"/>
        </w:rPr>
        <w:t>на …л. в …экз.</w:t>
      </w:r>
      <w:r w:rsidRPr="007C4344">
        <w:rPr>
          <w:sz w:val="24"/>
          <w:szCs w:val="24"/>
        </w:rPr>
        <w:t>;</w:t>
      </w:r>
    </w:p>
    <w:p w:rsidR="00E15636" w:rsidRPr="007C4344" w:rsidRDefault="003C7F4E" w:rsidP="00E15636">
      <w:pPr>
        <w:pStyle w:val="5"/>
        <w:numPr>
          <w:ilvl w:val="0"/>
          <w:numId w:val="36"/>
        </w:numPr>
        <w:shd w:val="clear" w:color="auto" w:fill="auto"/>
        <w:autoSpaceDE w:val="0"/>
        <w:autoSpaceDN w:val="0"/>
        <w:ind w:left="0" w:firstLine="567"/>
        <w:rPr>
          <w:sz w:val="24"/>
          <w:szCs w:val="24"/>
        </w:rPr>
      </w:pPr>
      <w:r w:rsidRPr="007C4344">
        <w:rPr>
          <w:sz w:val="24"/>
          <w:szCs w:val="24"/>
        </w:rPr>
        <w:t xml:space="preserve">лист </w:t>
      </w:r>
      <w:proofErr w:type="gramStart"/>
      <w:r w:rsidRPr="007C4344">
        <w:rPr>
          <w:sz w:val="24"/>
          <w:szCs w:val="24"/>
        </w:rPr>
        <w:t>регистрации участников собрания жителей населенного пункта</w:t>
      </w:r>
      <w:proofErr w:type="gramEnd"/>
      <w:r w:rsidRPr="007C4344">
        <w:rPr>
          <w:sz w:val="24"/>
          <w:szCs w:val="24"/>
        </w:rPr>
        <w:t xml:space="preserve"> по определению параметров проекта – </w:t>
      </w:r>
      <w:r w:rsidR="00C17F5B" w:rsidRPr="007C4344">
        <w:rPr>
          <w:sz w:val="24"/>
          <w:szCs w:val="24"/>
        </w:rPr>
        <w:t>на …л. в …экз.</w:t>
      </w:r>
      <w:r w:rsidRPr="007C4344">
        <w:rPr>
          <w:sz w:val="24"/>
          <w:szCs w:val="24"/>
        </w:rPr>
        <w:t xml:space="preserve">; </w:t>
      </w:r>
    </w:p>
    <w:p w:rsidR="00E15636" w:rsidRPr="007C4344" w:rsidRDefault="00010A7B" w:rsidP="00E15636">
      <w:pPr>
        <w:pStyle w:val="5"/>
        <w:numPr>
          <w:ilvl w:val="0"/>
          <w:numId w:val="36"/>
        </w:numPr>
        <w:shd w:val="clear" w:color="auto" w:fill="auto"/>
        <w:autoSpaceDE w:val="0"/>
        <w:autoSpaceDN w:val="0"/>
        <w:ind w:left="0" w:firstLine="567"/>
        <w:rPr>
          <w:sz w:val="24"/>
          <w:szCs w:val="24"/>
        </w:rPr>
      </w:pPr>
      <w:hyperlink r:id="rId10" w:history="1">
        <w:r w:rsidR="00E15636" w:rsidRPr="007C4344">
          <w:rPr>
            <w:sz w:val="24"/>
            <w:szCs w:val="24"/>
          </w:rPr>
          <w:t>протокол</w:t>
        </w:r>
      </w:hyperlink>
      <w:r w:rsidR="00E15636" w:rsidRPr="007C4344">
        <w:rPr>
          <w:sz w:val="24"/>
          <w:szCs w:val="24"/>
        </w:rPr>
        <w:t xml:space="preserve"> заключительного собрания жителей населенного пункта по выбору проекта, определению вклада в его реализацию населения, организаций и других внебюджетных источников – на …л. в …экз.;</w:t>
      </w:r>
    </w:p>
    <w:p w:rsidR="003C7F4E" w:rsidRPr="007C4344" w:rsidRDefault="003C7F4E" w:rsidP="003C7F4E">
      <w:pPr>
        <w:pStyle w:val="a6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 xml:space="preserve">выписка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заверенная главой администрации поселения </w:t>
      </w:r>
      <w:r w:rsidR="00581352" w:rsidRPr="007C4344">
        <w:rPr>
          <w:rFonts w:ascii="Times New Roman" w:hAnsi="Times New Roman"/>
          <w:sz w:val="24"/>
          <w:szCs w:val="24"/>
        </w:rPr>
        <w:t xml:space="preserve">– </w:t>
      </w:r>
      <w:r w:rsidR="00C17F5B" w:rsidRPr="007C4344">
        <w:rPr>
          <w:rFonts w:ascii="Times New Roman" w:hAnsi="Times New Roman"/>
          <w:sz w:val="24"/>
          <w:szCs w:val="24"/>
        </w:rPr>
        <w:t>на …л. в …экз.</w:t>
      </w:r>
      <w:r w:rsidRPr="007C4344">
        <w:rPr>
          <w:rFonts w:ascii="Times New Roman" w:hAnsi="Times New Roman"/>
          <w:sz w:val="24"/>
          <w:szCs w:val="24"/>
        </w:rPr>
        <w:t>;</w:t>
      </w:r>
    </w:p>
    <w:p w:rsidR="003C7F4E" w:rsidRPr="007C4344" w:rsidRDefault="003C7F4E" w:rsidP="003C7F4E">
      <w:pPr>
        <w:pStyle w:val="a6"/>
        <w:widowControl w:val="0"/>
        <w:numPr>
          <w:ilvl w:val="0"/>
          <w:numId w:val="36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 xml:space="preserve">гарантийные письма от организаций и других внебюджетных источников о готовности принять участие в софинансировании проектов </w:t>
      </w:r>
      <w:r w:rsidR="00581352" w:rsidRPr="007C4344">
        <w:rPr>
          <w:rFonts w:ascii="Times New Roman" w:hAnsi="Times New Roman"/>
          <w:sz w:val="24"/>
          <w:szCs w:val="24"/>
        </w:rPr>
        <w:t xml:space="preserve">– </w:t>
      </w:r>
      <w:r w:rsidR="00C17F5B" w:rsidRPr="007C4344">
        <w:rPr>
          <w:rFonts w:ascii="Times New Roman" w:hAnsi="Times New Roman"/>
          <w:sz w:val="24"/>
          <w:szCs w:val="24"/>
        </w:rPr>
        <w:t>на …л. в …экз.</w:t>
      </w:r>
      <w:r w:rsidRPr="007C4344">
        <w:rPr>
          <w:rFonts w:ascii="Times New Roman" w:hAnsi="Times New Roman"/>
          <w:sz w:val="24"/>
          <w:szCs w:val="24"/>
        </w:rPr>
        <w:t>;</w:t>
      </w:r>
    </w:p>
    <w:p w:rsidR="00581352" w:rsidRPr="007C4344" w:rsidRDefault="003C7F4E" w:rsidP="00581352">
      <w:pPr>
        <w:pStyle w:val="a6"/>
        <w:widowControl w:val="0"/>
        <w:numPr>
          <w:ilvl w:val="0"/>
          <w:numId w:val="36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</w:t>
      </w:r>
      <w:r w:rsidR="00B622F8" w:rsidRPr="007C4344">
        <w:rPr>
          <w:rFonts w:ascii="Times New Roman" w:hAnsi="Times New Roman"/>
          <w:sz w:val="24"/>
          <w:szCs w:val="24"/>
        </w:rPr>
        <w:t xml:space="preserve"> </w:t>
      </w:r>
      <w:r w:rsidR="00581352" w:rsidRPr="007C4344">
        <w:rPr>
          <w:rFonts w:ascii="Times New Roman" w:hAnsi="Times New Roman"/>
          <w:sz w:val="24"/>
          <w:szCs w:val="24"/>
        </w:rPr>
        <w:t xml:space="preserve">– </w:t>
      </w:r>
      <w:r w:rsidR="00C17F5B" w:rsidRPr="007C4344">
        <w:rPr>
          <w:rFonts w:ascii="Times New Roman" w:hAnsi="Times New Roman"/>
          <w:sz w:val="24"/>
          <w:szCs w:val="24"/>
        </w:rPr>
        <w:t>на …л. в …экз.</w:t>
      </w:r>
      <w:r w:rsidRPr="007C4344">
        <w:rPr>
          <w:rFonts w:ascii="Times New Roman" w:hAnsi="Times New Roman"/>
          <w:sz w:val="24"/>
          <w:szCs w:val="24"/>
        </w:rPr>
        <w:t>;</w:t>
      </w:r>
    </w:p>
    <w:p w:rsidR="00581352" w:rsidRPr="007C4344" w:rsidRDefault="003C7F4E" w:rsidP="00581352">
      <w:pPr>
        <w:pStyle w:val="a6"/>
        <w:widowControl w:val="0"/>
        <w:numPr>
          <w:ilvl w:val="0"/>
          <w:numId w:val="36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копии документов, подтверждающих право собственности и (или) постоянного (бессрочного) пользования муниципального образования (муниципального казенного предприятия или муниципального учреждения) на объект и (или) земельный участок (свидетельство о праве собственности или другие правоустанавливающие документы, заверенные главой администрации поселения)</w:t>
      </w:r>
      <w:r w:rsidR="00581352" w:rsidRPr="007C4344">
        <w:rPr>
          <w:rFonts w:ascii="Times New Roman" w:hAnsi="Times New Roman"/>
          <w:sz w:val="24"/>
          <w:szCs w:val="24"/>
        </w:rPr>
        <w:t xml:space="preserve"> </w:t>
      </w:r>
      <w:r w:rsidR="00B622F8" w:rsidRPr="007C4344">
        <w:rPr>
          <w:rFonts w:ascii="Times New Roman" w:hAnsi="Times New Roman"/>
          <w:sz w:val="24"/>
          <w:szCs w:val="24"/>
        </w:rPr>
        <w:t>–</w:t>
      </w:r>
      <w:r w:rsidR="00581352" w:rsidRPr="007C4344">
        <w:rPr>
          <w:rFonts w:ascii="Times New Roman" w:hAnsi="Times New Roman"/>
          <w:sz w:val="24"/>
          <w:szCs w:val="24"/>
        </w:rPr>
        <w:t xml:space="preserve"> </w:t>
      </w:r>
      <w:r w:rsidR="00C17F5B" w:rsidRPr="007C4344">
        <w:rPr>
          <w:rFonts w:ascii="Times New Roman" w:hAnsi="Times New Roman"/>
          <w:sz w:val="24"/>
          <w:szCs w:val="24"/>
        </w:rPr>
        <w:t>на …л. в …экз.</w:t>
      </w:r>
      <w:r w:rsidRPr="007C4344">
        <w:rPr>
          <w:rFonts w:ascii="Times New Roman" w:hAnsi="Times New Roman"/>
          <w:sz w:val="24"/>
          <w:szCs w:val="24"/>
        </w:rPr>
        <w:t>;</w:t>
      </w:r>
    </w:p>
    <w:p w:rsidR="003C7F4E" w:rsidRPr="007C4344" w:rsidRDefault="003C7F4E" w:rsidP="00581352">
      <w:pPr>
        <w:pStyle w:val="a6"/>
        <w:widowControl w:val="0"/>
        <w:numPr>
          <w:ilvl w:val="0"/>
          <w:numId w:val="36"/>
        </w:numPr>
        <w:autoSpaceDE w:val="0"/>
        <w:autoSpaceDN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</w:rPr>
        <w:t>документы, подтверждающие стоимость проекта (локальный сметный расчет, прайс-лист на закупаемое оборудование или технику и т.д.)</w:t>
      </w:r>
      <w:r w:rsidR="00581352" w:rsidRPr="007C4344">
        <w:rPr>
          <w:rFonts w:ascii="Times New Roman" w:hAnsi="Times New Roman"/>
          <w:sz w:val="24"/>
          <w:szCs w:val="24"/>
        </w:rPr>
        <w:t xml:space="preserve"> – </w:t>
      </w:r>
      <w:r w:rsidR="00C17F5B" w:rsidRPr="007C4344">
        <w:rPr>
          <w:rFonts w:ascii="Times New Roman" w:hAnsi="Times New Roman"/>
          <w:sz w:val="24"/>
          <w:szCs w:val="24"/>
        </w:rPr>
        <w:t>на …л. в …экз.</w:t>
      </w:r>
    </w:p>
    <w:p w:rsidR="00DC398E" w:rsidRPr="007C4344" w:rsidRDefault="00DC398E" w:rsidP="00EC1690">
      <w:pPr>
        <w:pStyle w:val="5"/>
        <w:shd w:val="clear" w:color="auto" w:fill="auto"/>
        <w:ind w:firstLine="567"/>
        <w:rPr>
          <w:b/>
          <w:sz w:val="24"/>
          <w:szCs w:val="24"/>
        </w:rPr>
      </w:pPr>
      <w:r w:rsidRPr="007C4344">
        <w:rPr>
          <w:b/>
          <w:sz w:val="24"/>
          <w:szCs w:val="24"/>
        </w:rPr>
        <w:t xml:space="preserve">Заявитель подтверждает и гарантирует, что вся информация, содержащаяся в заявке на участие в конкурсном отборе и </w:t>
      </w:r>
      <w:r w:rsidR="0062493B" w:rsidRPr="007C4344">
        <w:rPr>
          <w:b/>
          <w:sz w:val="24"/>
          <w:szCs w:val="24"/>
        </w:rPr>
        <w:t xml:space="preserve">иных </w:t>
      </w:r>
      <w:r w:rsidRPr="007C4344">
        <w:rPr>
          <w:b/>
          <w:sz w:val="24"/>
          <w:szCs w:val="24"/>
        </w:rPr>
        <w:t>прилагаемых документах, является подлинной и достоверной.</w:t>
      </w:r>
    </w:p>
    <w:p w:rsidR="00EC1690" w:rsidRPr="007C4344" w:rsidRDefault="00EC1690" w:rsidP="00DC398E">
      <w:pPr>
        <w:pStyle w:val="5"/>
        <w:shd w:val="clear" w:color="auto" w:fill="auto"/>
        <w:spacing w:line="280" w:lineRule="exact"/>
        <w:jc w:val="left"/>
        <w:rPr>
          <w:sz w:val="24"/>
          <w:szCs w:val="24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3451"/>
        <w:gridCol w:w="283"/>
        <w:gridCol w:w="2693"/>
        <w:gridCol w:w="284"/>
        <w:gridCol w:w="2725"/>
      </w:tblGrid>
      <w:tr w:rsidR="00EC1690" w:rsidRPr="007C4344" w:rsidTr="0044177B">
        <w:trPr>
          <w:trHeight w:val="315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Глава администрации (</w:t>
            </w:r>
            <w:r w:rsidRPr="007C4344">
              <w:rPr>
                <w:sz w:val="24"/>
                <w:szCs w:val="24"/>
              </w:rPr>
              <w:t>сельского)</w:t>
            </w:r>
            <w:r w:rsidRPr="007C434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1690" w:rsidRPr="007C4344" w:rsidTr="0044177B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340285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340285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340285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340285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340285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(Ф.И.О. полностью)</w:t>
            </w:r>
          </w:p>
        </w:tc>
      </w:tr>
      <w:tr w:rsidR="00EC1690" w:rsidRPr="007C4344" w:rsidTr="0044177B">
        <w:trPr>
          <w:trHeight w:val="315"/>
        </w:trPr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7C4344" w:rsidRDefault="00EC1690" w:rsidP="00EC169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823170" w:rsidRPr="007C4344" w:rsidRDefault="00823170" w:rsidP="00726A9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9674A2" w:rsidRPr="00942C1F" w:rsidTr="009674A2">
        <w:tc>
          <w:tcPr>
            <w:tcW w:w="3969" w:type="dxa"/>
            <w:shd w:val="clear" w:color="auto" w:fill="auto"/>
          </w:tcPr>
          <w:p w:rsidR="009674A2" w:rsidRPr="00942C1F" w:rsidRDefault="009674A2" w:rsidP="007C434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9674A2" w:rsidRPr="00942C1F" w:rsidRDefault="009674A2" w:rsidP="009674A2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42C1F">
              <w:rPr>
                <w:rFonts w:eastAsia="Calibri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9674A2" w:rsidRPr="00942C1F" w:rsidTr="009674A2">
        <w:tc>
          <w:tcPr>
            <w:tcW w:w="3969" w:type="dxa"/>
            <w:shd w:val="clear" w:color="auto" w:fill="auto"/>
          </w:tcPr>
          <w:p w:rsidR="009674A2" w:rsidRPr="00942C1F" w:rsidRDefault="009674A2" w:rsidP="007C434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9674A2" w:rsidRPr="00942C1F" w:rsidRDefault="009674A2" w:rsidP="007C43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42C1F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Pr="00942C1F">
              <w:rPr>
                <w:bCs/>
                <w:sz w:val="22"/>
                <w:szCs w:val="22"/>
              </w:rPr>
              <w:t xml:space="preserve">Порядку </w:t>
            </w:r>
            <w:r w:rsidRPr="00942C1F">
              <w:rPr>
                <w:sz w:val="22"/>
                <w:szCs w:val="22"/>
              </w:rPr>
              <w:t>проведения конкурсного отбора проектов (программ) поддержки местных инициатив граждан на территории Навлинского района</w:t>
            </w:r>
          </w:p>
        </w:tc>
      </w:tr>
    </w:tbl>
    <w:p w:rsidR="009674A2" w:rsidRPr="007C4344" w:rsidRDefault="009674A2" w:rsidP="00726A93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942C1F" w:rsidRDefault="00EC1690" w:rsidP="00942C1F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42C1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Заявка </w:t>
      </w:r>
    </w:p>
    <w:p w:rsidR="00A03D76" w:rsidRPr="00942C1F" w:rsidRDefault="00EC1690" w:rsidP="00942C1F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42C1F">
        <w:rPr>
          <w:rFonts w:ascii="Times New Roman" w:hAnsi="Times New Roman" w:cs="Times New Roman"/>
          <w:caps/>
          <w:color w:val="auto"/>
          <w:sz w:val="24"/>
          <w:szCs w:val="24"/>
        </w:rPr>
        <w:t>на участие в конкурсном отборе</w:t>
      </w:r>
    </w:p>
    <w:p w:rsidR="007120CA" w:rsidRPr="00942C1F" w:rsidRDefault="009674A2" w:rsidP="00942C1F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42C1F">
        <w:rPr>
          <w:rFonts w:ascii="Times New Roman" w:hAnsi="Times New Roman" w:cs="Times New Roman"/>
          <w:caps/>
          <w:color w:val="auto"/>
          <w:sz w:val="24"/>
          <w:szCs w:val="24"/>
        </w:rPr>
        <w:t>проектов (программ) поддержки местных инициатив граждан на территории Навлинского района</w:t>
      </w:r>
    </w:p>
    <w:p w:rsidR="00EC1690" w:rsidRPr="007C4344" w:rsidRDefault="00EC1690" w:rsidP="009674A2">
      <w:pPr>
        <w:spacing w:before="240"/>
        <w:jc w:val="both"/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1. Наименование </w:t>
      </w:r>
      <w:r w:rsidRPr="007C4344">
        <w:rPr>
          <w:sz w:val="24"/>
          <w:szCs w:val="24"/>
        </w:rPr>
        <w:t>проекта (программы)</w:t>
      </w:r>
      <w:r w:rsidRPr="007C4344">
        <w:rPr>
          <w:color w:val="000000"/>
          <w:sz w:val="24"/>
          <w:szCs w:val="24"/>
        </w:rPr>
        <w:t>, направленного на развитие общественной инфраструктуры городского (сельского) поселения, который был выбран на собрании граждан для реализации в рамках подпрограммы по поддержке местных инициатив граждан на территории Навлинского района (далее - проект):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A03D76">
        <w:trPr>
          <w:trHeight w:val="42"/>
        </w:trPr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1690" w:rsidRPr="007C4344" w:rsidRDefault="00EC1690" w:rsidP="007120CA">
      <w:pPr>
        <w:pStyle w:val="a7"/>
        <w:jc w:val="center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(название проекта в соответствии с протоколом собрания, сметной и технической документацией)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2. Место реализации проекта: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2.1. Поселение: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1690" w:rsidRPr="007C4344" w:rsidTr="00951A33"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2.2. Населенный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951A33"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2.3. Численность населения населенного пункта: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951A33"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3. Тип объекта общественной инфраструктуры, на развитие которого направлен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951A33"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C1690" w:rsidRPr="007C4344" w:rsidRDefault="00EC1690" w:rsidP="007120CA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(тип объекта общественной инфраструктуры, на развитие которого направлен проект: 1) объекты жилищно-коммунальной инфраструктуры и благоустройства (в том числе объекты водоснабжения, тротуары и придомовые территории, места захоронения); 2) объекты культуры; 3) объекты, используемые для проведения общественных, культурно-массовых и спортивных мероприятий (спортивные и детские площадки, места отдыха)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4. Информация о вопросе местного значения, в рамках которого реализуется проект: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4.1. Наименование вопроса местного значения, в рамках которого реализуется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A03D76">
        <w:trPr>
          <w:trHeight w:val="115"/>
        </w:trPr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C1690" w:rsidRPr="007C4344" w:rsidRDefault="00EC1690" w:rsidP="007120CA">
      <w:pPr>
        <w:pStyle w:val="a7"/>
        <w:jc w:val="both"/>
        <w:rPr>
          <w:sz w:val="24"/>
          <w:szCs w:val="24"/>
        </w:rPr>
      </w:pPr>
      <w:r w:rsidRPr="007C4344">
        <w:rPr>
          <w:sz w:val="24"/>
          <w:szCs w:val="24"/>
          <w:vertAlign w:val="superscript"/>
        </w:rPr>
        <w:t xml:space="preserve">(наименование вопроса местного значения, в рамках которого реализуется проект в соответствии с Федеральным законом от 06.10.2003 №131-ФЗ </w:t>
      </w:r>
      <w:r w:rsidR="007C4344">
        <w:rPr>
          <w:sz w:val="24"/>
          <w:szCs w:val="24"/>
          <w:vertAlign w:val="superscript"/>
        </w:rPr>
        <w:t>«</w:t>
      </w:r>
      <w:r w:rsidRPr="007C4344">
        <w:rPr>
          <w:sz w:val="24"/>
          <w:szCs w:val="24"/>
          <w:vertAlign w:val="superscript"/>
        </w:rPr>
        <w:t>Об общих   принципах   организации   местного   самоуправления в Российской Федерации</w:t>
      </w:r>
      <w:r w:rsidR="007C4344">
        <w:rPr>
          <w:sz w:val="24"/>
          <w:szCs w:val="24"/>
          <w:vertAlign w:val="superscript"/>
        </w:rPr>
        <w:t>»</w:t>
      </w:r>
      <w:r w:rsidRPr="007C4344">
        <w:rPr>
          <w:sz w:val="24"/>
          <w:szCs w:val="24"/>
          <w:vertAlign w:val="superscript"/>
        </w:rPr>
        <w:t>)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 xml:space="preserve">4.2. </w:t>
      </w:r>
      <w:r w:rsidRPr="007C4344">
        <w:rPr>
          <w:color w:val="000000"/>
          <w:sz w:val="24"/>
          <w:szCs w:val="24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EC1690" w:rsidRPr="007C4344" w:rsidRDefault="00EC1690" w:rsidP="00EC1690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4344">
        <w:rPr>
          <w:rFonts w:ascii="Times New Roman" w:hAnsi="Times New Roman"/>
          <w:color w:val="000000"/>
          <w:sz w:val="24"/>
          <w:szCs w:val="24"/>
        </w:rPr>
        <w:t xml:space="preserve">Статья 14 Федерального закона от 06.10.2003 №131-ФЗ </w:t>
      </w:r>
      <w:r w:rsidR="007C4344">
        <w:rPr>
          <w:rFonts w:ascii="Times New Roman" w:hAnsi="Times New Roman"/>
          <w:color w:val="000000"/>
          <w:sz w:val="24"/>
          <w:szCs w:val="24"/>
        </w:rPr>
        <w:t>«</w:t>
      </w:r>
      <w:r w:rsidRPr="007C4344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C4344">
        <w:rPr>
          <w:rFonts w:ascii="Times New Roman" w:hAnsi="Times New Roman"/>
          <w:color w:val="000000"/>
          <w:sz w:val="24"/>
          <w:szCs w:val="24"/>
        </w:rPr>
        <w:t>»</w:t>
      </w:r>
    </w:p>
    <w:p w:rsidR="00EC1690" w:rsidRPr="007C4344" w:rsidRDefault="00EC1690" w:rsidP="00EC1690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4344">
        <w:rPr>
          <w:rFonts w:ascii="Times New Roman" w:hAnsi="Times New Roman"/>
          <w:color w:val="000000"/>
          <w:sz w:val="24"/>
          <w:szCs w:val="24"/>
        </w:rPr>
        <w:t xml:space="preserve">Закон Брянской области от 05.12.2014 №80-З </w:t>
      </w:r>
      <w:r w:rsidR="007C4344">
        <w:rPr>
          <w:rFonts w:ascii="Times New Roman" w:hAnsi="Times New Roman"/>
          <w:color w:val="000000"/>
          <w:sz w:val="24"/>
          <w:szCs w:val="24"/>
        </w:rPr>
        <w:t>«</w:t>
      </w:r>
      <w:r w:rsidRPr="007C4344">
        <w:rPr>
          <w:rFonts w:ascii="Times New Roman" w:hAnsi="Times New Roman"/>
          <w:color w:val="000000"/>
          <w:sz w:val="24"/>
          <w:szCs w:val="24"/>
        </w:rPr>
        <w:t>О вопросах местного значения сельских поселений в Брянской области</w:t>
      </w:r>
      <w:r w:rsidR="007C4344">
        <w:rPr>
          <w:rFonts w:ascii="Times New Roman" w:hAnsi="Times New Roman"/>
          <w:color w:val="000000"/>
          <w:sz w:val="24"/>
          <w:szCs w:val="24"/>
        </w:rPr>
        <w:t>»</w:t>
      </w:r>
    </w:p>
    <w:p w:rsidR="00EC1690" w:rsidRPr="007C4344" w:rsidRDefault="00EC1690" w:rsidP="00EC1690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4344">
        <w:rPr>
          <w:rFonts w:ascii="Times New Roman" w:hAnsi="Times New Roman"/>
          <w:color w:val="000000"/>
          <w:sz w:val="24"/>
          <w:szCs w:val="24"/>
        </w:rPr>
        <w:t>Соглашение о передаче осуществления части полномочий по решению вопросов местного значения</w:t>
      </w:r>
    </w:p>
    <w:p w:rsidR="00EC1690" w:rsidRPr="007C4344" w:rsidRDefault="00EC1690" w:rsidP="00EC169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C4344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7C4344">
        <w:rPr>
          <w:rFonts w:ascii="Times New Roman" w:hAnsi="Times New Roman"/>
          <w:color w:val="000000"/>
          <w:sz w:val="24"/>
          <w:szCs w:val="24"/>
        </w:rPr>
        <w:t>Описание проекта:</w:t>
      </w:r>
    </w:p>
    <w:p w:rsidR="00EC1690" w:rsidRPr="007C4344" w:rsidRDefault="00EC1690" w:rsidP="00EC169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C4344">
        <w:rPr>
          <w:rFonts w:ascii="Times New Roman" w:hAnsi="Times New Roman"/>
          <w:color w:val="000000"/>
          <w:sz w:val="24"/>
          <w:szCs w:val="24"/>
        </w:rPr>
        <w:t>5.1. Описание проблемы, на решение которой направлен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951A33">
        <w:tc>
          <w:tcPr>
            <w:tcW w:w="9571" w:type="dxa"/>
            <w:shd w:val="clear" w:color="auto" w:fill="auto"/>
          </w:tcPr>
          <w:p w:rsidR="00EC1690" w:rsidRPr="007C4344" w:rsidRDefault="00EC1690" w:rsidP="008A6705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1690" w:rsidRPr="007C4344" w:rsidRDefault="00EC1690" w:rsidP="008A6705">
      <w:pPr>
        <w:pStyle w:val="a7"/>
        <w:rPr>
          <w:color w:val="000000"/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>(суть проблемы, ее негативные социально-экономические последствия, год постройки объекта общественной инфраструктуры, предусмотренного проектом, его текущее состояние, степень неотложности решения проблемы и т.д.)</w:t>
      </w:r>
    </w:p>
    <w:p w:rsidR="008A6705" w:rsidRPr="007C4344" w:rsidRDefault="00EC1690" w:rsidP="008A6705">
      <w:pPr>
        <w:pStyle w:val="a7"/>
        <w:rPr>
          <w:iCs/>
          <w:sz w:val="24"/>
          <w:szCs w:val="24"/>
        </w:rPr>
      </w:pPr>
      <w:r w:rsidRPr="007C4344">
        <w:rPr>
          <w:sz w:val="24"/>
          <w:szCs w:val="24"/>
        </w:rPr>
        <w:t xml:space="preserve">5.2. </w:t>
      </w:r>
      <w:r w:rsidR="008A6705" w:rsidRPr="007C4344">
        <w:rPr>
          <w:sz w:val="24"/>
          <w:szCs w:val="24"/>
        </w:rPr>
        <w:t>Мероприятия по</w:t>
      </w:r>
      <w:r w:rsidRPr="007C4344">
        <w:rPr>
          <w:sz w:val="24"/>
          <w:szCs w:val="24"/>
        </w:rPr>
        <w:t xml:space="preserve"> реализации проекта:</w:t>
      </w:r>
      <w:r w:rsidR="008A6705" w:rsidRPr="007C4344">
        <w:rPr>
          <w:i/>
          <w:iCs/>
          <w:sz w:val="24"/>
          <w:szCs w:val="24"/>
        </w:rPr>
        <w:t xml:space="preserve"> </w:t>
      </w:r>
    </w:p>
    <w:p w:rsidR="00EC1690" w:rsidRPr="007C4344" w:rsidRDefault="008A6705" w:rsidP="008A6705">
      <w:pPr>
        <w:pStyle w:val="a7"/>
        <w:rPr>
          <w:rFonts w:eastAsia="Calibri"/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(что конкретно и каким способом планируется выполнить в рамках проекта)</w:t>
      </w:r>
    </w:p>
    <w:tbl>
      <w:tblPr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630"/>
        <w:gridCol w:w="1629"/>
        <w:gridCol w:w="1927"/>
      </w:tblGrid>
      <w:tr w:rsidR="00EC1690" w:rsidRPr="007C4344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№ </w:t>
            </w:r>
            <w:proofErr w:type="gramStart"/>
            <w:r w:rsidRPr="007C4344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lastRenderedPageBreak/>
              <w:t>Виды работ (услуг)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Полная </w:t>
            </w:r>
            <w:r w:rsidRPr="007C4344">
              <w:rPr>
                <w:sz w:val="24"/>
                <w:szCs w:val="24"/>
              </w:rPr>
              <w:lastRenderedPageBreak/>
              <w:t>стоимость (рублей)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8A6705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lastRenderedPageBreak/>
              <w:t>Описание</w:t>
            </w:r>
          </w:p>
        </w:tc>
      </w:tr>
      <w:tr w:rsidR="00EC1690" w:rsidRPr="007C4344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8A67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</w:t>
            </w:r>
          </w:p>
        </w:tc>
      </w:tr>
      <w:tr w:rsidR="00EC1690" w:rsidRPr="007C4344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 &lt;*&gt;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8A6705" w:rsidP="008A670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Прочие расходы </w:t>
            </w:r>
            <w:r w:rsidRPr="007C4344">
              <w:rPr>
                <w:i/>
                <w:iCs/>
                <w:sz w:val="24"/>
                <w:szCs w:val="24"/>
              </w:rPr>
              <w:t>(описание)</w:t>
            </w:r>
            <w:r w:rsidRPr="007C4344">
              <w:rPr>
                <w:sz w:val="24"/>
                <w:szCs w:val="24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8A6705">
        <w:trPr>
          <w:trHeight w:val="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Итоговая стоимость реализации проекта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</w:tbl>
    <w:p w:rsidR="00EC1690" w:rsidRPr="007C4344" w:rsidRDefault="00EC1690" w:rsidP="008A6705">
      <w:pPr>
        <w:pStyle w:val="a7"/>
        <w:rPr>
          <w:sz w:val="24"/>
          <w:szCs w:val="24"/>
        </w:rPr>
      </w:pPr>
      <w:r w:rsidRPr="007C4344">
        <w:rPr>
          <w:sz w:val="24"/>
          <w:szCs w:val="24"/>
        </w:rPr>
        <w:t>_________</w:t>
      </w:r>
    </w:p>
    <w:p w:rsidR="00EC1690" w:rsidRPr="007C4344" w:rsidRDefault="00EC1690" w:rsidP="008A6705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&lt;*&gt; Заполняется на основании сметной документации.</w:t>
      </w:r>
    </w:p>
    <w:p w:rsidR="00EC1690" w:rsidRPr="007C4344" w:rsidRDefault="00EC1690" w:rsidP="00EC169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C4344">
        <w:rPr>
          <w:rFonts w:ascii="Times New Roman" w:eastAsia="Calibri" w:hAnsi="Times New Roman"/>
          <w:sz w:val="24"/>
          <w:szCs w:val="24"/>
          <w:lang w:eastAsia="en-US"/>
        </w:rPr>
        <w:t xml:space="preserve">5.3. </w:t>
      </w:r>
      <w:r w:rsidRPr="007C4344">
        <w:rPr>
          <w:rFonts w:ascii="Times New Roman" w:hAnsi="Times New Roman"/>
          <w:color w:val="000000"/>
          <w:sz w:val="24"/>
          <w:szCs w:val="24"/>
        </w:rPr>
        <w:t>Ожидаемые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951A33"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C1690" w:rsidRPr="007C4344" w:rsidRDefault="00EC1690" w:rsidP="007120CA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(</w:t>
      </w:r>
      <w:r w:rsidR="007120CA" w:rsidRPr="007C4344">
        <w:rPr>
          <w:iCs/>
          <w:sz w:val="24"/>
          <w:szCs w:val="24"/>
          <w:vertAlign w:val="superscript"/>
        </w:rPr>
        <w:t>как изменится ситуация в поселении, населенном пункте после реализации проекта)</w:t>
      </w:r>
      <w:r w:rsidRPr="007C4344">
        <w:rPr>
          <w:sz w:val="24"/>
          <w:szCs w:val="24"/>
          <w:vertAlign w:val="superscript"/>
        </w:rPr>
        <w:t xml:space="preserve"> </w:t>
      </w:r>
    </w:p>
    <w:p w:rsidR="007120CA" w:rsidRPr="007C4344" w:rsidRDefault="00EC1690" w:rsidP="007120CA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color w:val="000000"/>
          <w:sz w:val="24"/>
          <w:szCs w:val="24"/>
        </w:rPr>
        <w:t>5.4. Наличие технической документации:</w:t>
      </w:r>
      <w:r w:rsidR="007120CA" w:rsidRPr="007C43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080"/>
      </w:tblGrid>
      <w:tr w:rsidR="00A03EE7" w:rsidRPr="007C4344" w:rsidTr="008231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E7" w:rsidRPr="007C4344" w:rsidRDefault="00A03EE7" w:rsidP="0082317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A03EE7" w:rsidRPr="007C4344" w:rsidRDefault="00A03EE7" w:rsidP="00823170">
            <w:pPr>
              <w:jc w:val="both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Существует ли необходимая техническая документация? (Да</w:t>
            </w:r>
            <w:proofErr w:type="gramStart"/>
            <w:r w:rsidRPr="007C4344">
              <w:rPr>
                <w:color w:val="000000"/>
                <w:sz w:val="24"/>
                <w:szCs w:val="24"/>
              </w:rPr>
              <w:t>/Н</w:t>
            </w:r>
            <w:proofErr w:type="gramEnd"/>
            <w:r w:rsidRPr="007C4344">
              <w:rPr>
                <w:color w:val="000000"/>
                <w:sz w:val="24"/>
                <w:szCs w:val="24"/>
              </w:rPr>
              <w:t>ет).</w:t>
            </w:r>
          </w:p>
        </w:tc>
      </w:tr>
    </w:tbl>
    <w:p w:rsidR="00355A86" w:rsidRPr="007C4344" w:rsidRDefault="007120CA" w:rsidP="00355A86">
      <w:pPr>
        <w:pStyle w:val="a6"/>
        <w:ind w:left="0"/>
        <w:rPr>
          <w:rFonts w:ascii="Times New Roman" w:hAnsi="Times New Roman"/>
          <w:color w:val="000000"/>
          <w:sz w:val="24"/>
          <w:szCs w:val="24"/>
        </w:rPr>
      </w:pPr>
      <w:r w:rsidRPr="007C4344">
        <w:rPr>
          <w:rFonts w:ascii="Times New Roman" w:hAnsi="Times New Roman"/>
          <w:color w:val="000000"/>
          <w:sz w:val="24"/>
          <w:szCs w:val="24"/>
        </w:rPr>
        <w:t>если да, опишите: ____________________________________</w:t>
      </w:r>
      <w:r w:rsidR="00A363C9" w:rsidRPr="007C4344">
        <w:rPr>
          <w:rFonts w:ascii="Times New Roman" w:hAnsi="Times New Roman"/>
          <w:color w:val="000000"/>
          <w:sz w:val="24"/>
          <w:szCs w:val="24"/>
        </w:rPr>
        <w:t>________</w:t>
      </w:r>
      <w:r w:rsidRPr="007C4344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7120CA" w:rsidRPr="007C4344" w:rsidRDefault="007120CA" w:rsidP="00A03EE7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C4344">
        <w:rPr>
          <w:rFonts w:ascii="Times New Roman" w:hAnsi="Times New Roman"/>
          <w:sz w:val="24"/>
          <w:szCs w:val="24"/>
          <w:vertAlign w:val="superscript"/>
        </w:rPr>
        <w:t>(описание существующей технической документации, к заявке необходимо</w:t>
      </w:r>
      <w:r w:rsidR="00355A86" w:rsidRPr="007C43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C4344">
        <w:rPr>
          <w:rFonts w:ascii="Times New Roman" w:hAnsi="Times New Roman"/>
          <w:sz w:val="24"/>
          <w:szCs w:val="24"/>
          <w:vertAlign w:val="superscript"/>
        </w:rPr>
        <w:t>приложить проектно-сметную документацию на мероприятия,</w:t>
      </w:r>
      <w:r w:rsidR="00355A86" w:rsidRPr="007C43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C4344">
        <w:rPr>
          <w:rFonts w:ascii="Times New Roman" w:hAnsi="Times New Roman"/>
          <w:sz w:val="24"/>
          <w:szCs w:val="24"/>
          <w:vertAlign w:val="superscript"/>
        </w:rPr>
        <w:t>реализуемые в рамках проекта, либо локально-сметный расчет)</w:t>
      </w:r>
      <w:r w:rsidR="00A03EE7" w:rsidRPr="007C4344">
        <w:rPr>
          <w:rFonts w:ascii="Times New Roman" w:hAnsi="Times New Roman"/>
          <w:sz w:val="24"/>
          <w:szCs w:val="24"/>
        </w:rPr>
        <w:t xml:space="preserve"> 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 xml:space="preserve">6. </w:t>
      </w:r>
      <w:r w:rsidRPr="007C4344">
        <w:rPr>
          <w:color w:val="000000"/>
          <w:sz w:val="24"/>
          <w:szCs w:val="24"/>
        </w:rPr>
        <w:t>Информация для оценки заявки на участие в конкурсном отборе:</w:t>
      </w:r>
    </w:p>
    <w:p w:rsidR="00DB46C9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6.1. </w:t>
      </w:r>
      <w:r w:rsidR="00DB46C9" w:rsidRPr="007C4344">
        <w:rPr>
          <w:color w:val="000000"/>
          <w:sz w:val="24"/>
          <w:szCs w:val="24"/>
        </w:rPr>
        <w:t>Вклад участников реализации проекта: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Планируемые источники финансирования реализации проекта</w:t>
      </w:r>
      <w:r w:rsidR="00562A7E" w:rsidRPr="007C4344">
        <w:rPr>
          <w:color w:val="000000"/>
          <w:sz w:val="24"/>
          <w:szCs w:val="24"/>
        </w:rPr>
        <w:t>:</w:t>
      </w:r>
    </w:p>
    <w:p w:rsidR="00EC1690" w:rsidRPr="007C4344" w:rsidRDefault="00EC1690" w:rsidP="00EC1690">
      <w:pPr>
        <w:jc w:val="right"/>
        <w:rPr>
          <w:rFonts w:eastAsia="Calibri"/>
          <w:sz w:val="24"/>
          <w:szCs w:val="24"/>
          <w:lang w:eastAsia="en-US"/>
        </w:rPr>
      </w:pPr>
      <w:r w:rsidRPr="007C4344">
        <w:rPr>
          <w:rFonts w:eastAsia="Calibri"/>
          <w:sz w:val="24"/>
          <w:szCs w:val="24"/>
          <w:lang w:eastAsia="en-US"/>
        </w:rPr>
        <w:t>Таблица 1</w:t>
      </w:r>
    </w:p>
    <w:tbl>
      <w:tblPr>
        <w:tblW w:w="10189" w:type="dxa"/>
        <w:tblInd w:w="1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8472"/>
        <w:gridCol w:w="1276"/>
      </w:tblGrid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№ </w:t>
            </w: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2571" w:rsidRPr="007C4344" w:rsidRDefault="00EC1690" w:rsidP="002E673A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Сумма,</w:t>
            </w:r>
          </w:p>
          <w:p w:rsidR="00EC1690" w:rsidRPr="007C4344" w:rsidRDefault="00300205" w:rsidP="002E673A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(руб. коп.)</w:t>
            </w:r>
          </w:p>
        </w:tc>
      </w:tr>
      <w:tr w:rsidR="00EC1690" w:rsidRPr="007C4344" w:rsidTr="00A03D76">
        <w:trPr>
          <w:trHeight w:val="1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C26FCD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Бюджет городского (сельского) поселения </w:t>
            </w:r>
            <w:r w:rsidR="00C26FCD" w:rsidRPr="007C4344">
              <w:rPr>
                <w:sz w:val="24"/>
                <w:szCs w:val="24"/>
              </w:rPr>
              <w:t xml:space="preserve">– </w:t>
            </w:r>
            <w:r w:rsidRPr="007C4344">
              <w:rPr>
                <w:sz w:val="24"/>
                <w:szCs w:val="24"/>
              </w:rPr>
              <w:t>не менее 5% от суммы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C26FCD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Население</w:t>
            </w:r>
            <w:r w:rsidR="00C26FCD" w:rsidRPr="007C4344">
              <w:rPr>
                <w:sz w:val="24"/>
                <w:szCs w:val="24"/>
              </w:rPr>
              <w:t xml:space="preserve"> – не менее 3% от суммы проекта,</w:t>
            </w:r>
            <w:r w:rsidRPr="007C4344">
              <w:rPr>
                <w:sz w:val="24"/>
                <w:szCs w:val="24"/>
              </w:rPr>
              <w:t xml:space="preserve"> всего, в т.</w:t>
            </w:r>
            <w:r w:rsidR="00712F40" w:rsidRPr="007C4344">
              <w:rPr>
                <w:sz w:val="24"/>
                <w:szCs w:val="24"/>
              </w:rPr>
              <w:t xml:space="preserve"> </w:t>
            </w:r>
            <w:r w:rsidRPr="007C4344">
              <w:rPr>
                <w:sz w:val="24"/>
                <w:szCs w:val="24"/>
              </w:rPr>
              <w:t>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2.1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C26FCD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Безвозмездные поступления от жителей</w:t>
            </w:r>
            <w:r w:rsidR="006F54D0" w:rsidRPr="007C4344">
              <w:rPr>
                <w:sz w:val="24"/>
                <w:szCs w:val="24"/>
              </w:rPr>
              <w:t xml:space="preserve"> </w:t>
            </w:r>
            <w:r w:rsidR="006F54D0" w:rsidRPr="007C4344">
              <w:rPr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2.2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Неоплачиваемый вклад населения </w:t>
            </w:r>
            <w:r w:rsidRPr="007C4344">
              <w:rPr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C26FCD" w:rsidP="00C26FCD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Внебюджетные источники (вклад организаций (спонсоров)) – не менее 7% от суммы проекта, 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3.1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Безвозмездные поступления от </w:t>
            </w:r>
            <w:r w:rsidR="00C26FCD" w:rsidRPr="007C4344">
              <w:rPr>
                <w:sz w:val="24"/>
                <w:szCs w:val="24"/>
              </w:rPr>
              <w:t xml:space="preserve">организаций (спонсоров) </w:t>
            </w:r>
            <w:r w:rsidRPr="007C4344">
              <w:rPr>
                <w:sz w:val="24"/>
                <w:szCs w:val="24"/>
              </w:rPr>
              <w:t xml:space="preserve">(за исключением поступлений от предприятий и организаций муниципальной формы собственности) </w:t>
            </w:r>
            <w:r w:rsidRPr="007C4344">
              <w:rPr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3.2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Неоплачиваемый вклад </w:t>
            </w:r>
            <w:r w:rsidR="00C26FCD" w:rsidRPr="007C4344">
              <w:rPr>
                <w:sz w:val="24"/>
                <w:szCs w:val="24"/>
              </w:rPr>
              <w:t>организаций (спонсоров)</w:t>
            </w:r>
            <w:r w:rsidRPr="007C4344">
              <w:rPr>
                <w:sz w:val="24"/>
                <w:szCs w:val="24"/>
              </w:rPr>
              <w:t xml:space="preserve"> </w:t>
            </w:r>
            <w:r w:rsidRPr="007C4344">
              <w:rPr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0C71D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Иные межбюджетные трансферты </w:t>
            </w:r>
            <w:r w:rsidR="00300205" w:rsidRPr="007C4344">
              <w:rPr>
                <w:sz w:val="24"/>
                <w:szCs w:val="24"/>
              </w:rPr>
              <w:t xml:space="preserve">на реализацию проекта </w:t>
            </w:r>
            <w:r w:rsidRPr="007C4344">
              <w:rPr>
                <w:sz w:val="24"/>
                <w:szCs w:val="24"/>
              </w:rPr>
              <w:t xml:space="preserve">из районного бюджета </w:t>
            </w:r>
            <w:r w:rsidR="00300205" w:rsidRPr="007C4344">
              <w:rPr>
                <w:sz w:val="24"/>
                <w:szCs w:val="24"/>
              </w:rPr>
              <w:t>бюджету городского (сельского) поселения</w:t>
            </w:r>
            <w:r w:rsidR="000C71D5" w:rsidRPr="007C4344">
              <w:rPr>
                <w:sz w:val="24"/>
                <w:szCs w:val="24"/>
              </w:rPr>
              <w:t xml:space="preserve"> -</w:t>
            </w:r>
            <w:r w:rsidR="00300205" w:rsidRPr="007C4344">
              <w:rPr>
                <w:sz w:val="24"/>
                <w:szCs w:val="24"/>
              </w:rPr>
              <w:t xml:space="preserve"> </w:t>
            </w:r>
            <w:r w:rsidR="00712F40" w:rsidRPr="007C4344">
              <w:rPr>
                <w:sz w:val="24"/>
                <w:szCs w:val="24"/>
              </w:rPr>
              <w:t xml:space="preserve">не более </w:t>
            </w:r>
            <w:r w:rsidRPr="007C4344">
              <w:rPr>
                <w:sz w:val="24"/>
                <w:szCs w:val="24"/>
              </w:rPr>
              <w:t xml:space="preserve">85% </w:t>
            </w:r>
            <w:r w:rsidR="00300205" w:rsidRPr="007C4344">
              <w:rPr>
                <w:sz w:val="24"/>
                <w:szCs w:val="24"/>
              </w:rPr>
              <w:t>и не более 1</w:t>
            </w:r>
            <w:r w:rsidR="000C71D5" w:rsidRPr="007C4344">
              <w:rPr>
                <w:sz w:val="24"/>
                <w:szCs w:val="24"/>
              </w:rPr>
              <w:t>5</w:t>
            </w:r>
            <w:r w:rsidR="00300205" w:rsidRPr="007C4344">
              <w:rPr>
                <w:sz w:val="24"/>
                <w:szCs w:val="24"/>
              </w:rPr>
              <w:t xml:space="preserve">0 тыс. руб. </w:t>
            </w:r>
            <w:r w:rsidRPr="007C4344">
              <w:rPr>
                <w:sz w:val="24"/>
                <w:szCs w:val="24"/>
              </w:rPr>
              <w:t>от суммы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30020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</w:t>
            </w:r>
            <w:r w:rsidR="00300205" w:rsidRPr="007C4344">
              <w:rPr>
                <w:sz w:val="24"/>
                <w:szCs w:val="24"/>
              </w:rPr>
              <w:t xml:space="preserve"> 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EC1690" w:rsidRPr="007C4344" w:rsidTr="00E15636">
        <w:trPr>
          <w:trHeight w:val="20"/>
        </w:trPr>
        <w:tc>
          <w:tcPr>
            <w:tcW w:w="10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__________</w:t>
            </w:r>
          </w:p>
          <w:p w:rsidR="00EC1690" w:rsidRPr="007C4344" w:rsidRDefault="00EC1690" w:rsidP="00712F40">
            <w:pPr>
              <w:pStyle w:val="a7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&lt;*&gt; К заявке необходимо приложить гарантийные письма, подтверждающие заявленные суммы поступления средств из указанных источников.</w:t>
            </w:r>
          </w:p>
        </w:tc>
      </w:tr>
      <w:tr w:rsidR="00EC1690" w:rsidRPr="007C4344" w:rsidTr="00E15636">
        <w:trPr>
          <w:trHeight w:val="20"/>
        </w:trPr>
        <w:tc>
          <w:tcPr>
            <w:tcW w:w="10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690" w:rsidRPr="007C4344" w:rsidRDefault="00EC1690" w:rsidP="00712F40">
            <w:pPr>
              <w:pStyle w:val="a7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&lt;**&gt; Заполняется в соответствии с данными строк таблицы 3 пункта 6.</w:t>
            </w:r>
            <w:r w:rsidR="00712F40" w:rsidRPr="007C4344">
              <w:rPr>
                <w:sz w:val="24"/>
                <w:szCs w:val="24"/>
                <w:vertAlign w:val="superscript"/>
              </w:rPr>
              <w:t>1.</w:t>
            </w:r>
            <w:r w:rsidRPr="007C434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C1690" w:rsidRPr="007C4344" w:rsidRDefault="00712F40" w:rsidP="00712F40">
      <w:pPr>
        <w:rPr>
          <w:rFonts w:eastAsia="Calibri"/>
          <w:sz w:val="24"/>
          <w:szCs w:val="24"/>
          <w:vertAlign w:val="superscript"/>
          <w:lang w:eastAsia="en-US"/>
        </w:rPr>
      </w:pPr>
      <w:r w:rsidRPr="007C4344">
        <w:rPr>
          <w:color w:val="000000"/>
          <w:sz w:val="24"/>
          <w:szCs w:val="24"/>
        </w:rPr>
        <w:t xml:space="preserve">6.1.1. </w:t>
      </w:r>
      <w:r w:rsidR="00EC1690" w:rsidRPr="007C4344">
        <w:rPr>
          <w:color w:val="000000"/>
          <w:sz w:val="24"/>
          <w:szCs w:val="24"/>
        </w:rPr>
        <w:t xml:space="preserve">Расшифровка вклада </w:t>
      </w:r>
      <w:r w:rsidR="00300205" w:rsidRPr="007C4344">
        <w:rPr>
          <w:color w:val="000000"/>
          <w:sz w:val="24"/>
          <w:szCs w:val="24"/>
        </w:rPr>
        <w:t xml:space="preserve">организаций (спонсоров) </w:t>
      </w:r>
      <w:r w:rsidR="00EC1690" w:rsidRPr="007C4344">
        <w:rPr>
          <w:color w:val="000000"/>
          <w:sz w:val="24"/>
          <w:szCs w:val="24"/>
        </w:rPr>
        <w:t>(за исключением предприятий и организаций муниципальной формы собственности)</w:t>
      </w:r>
      <w:r w:rsidR="00EC1690" w:rsidRPr="007C4344">
        <w:rPr>
          <w:sz w:val="24"/>
          <w:szCs w:val="24"/>
        </w:rPr>
        <w:t xml:space="preserve"> </w:t>
      </w:r>
      <w:r w:rsidR="00EC1690" w:rsidRPr="007C4344">
        <w:rPr>
          <w:sz w:val="24"/>
          <w:szCs w:val="24"/>
          <w:vertAlign w:val="superscript"/>
        </w:rPr>
        <w:t>&lt;*&gt;</w:t>
      </w:r>
    </w:p>
    <w:p w:rsidR="00EC1690" w:rsidRPr="007C4344" w:rsidRDefault="00EC1690" w:rsidP="00EC1690">
      <w:pPr>
        <w:jc w:val="right"/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Таблица 2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188"/>
        <w:gridCol w:w="1526"/>
      </w:tblGrid>
      <w:tr w:rsidR="00EC1690" w:rsidRPr="007C4344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7C4344" w:rsidRDefault="00EC1690" w:rsidP="008A6F20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8188" w:type="dxa"/>
            <w:shd w:val="clear" w:color="auto" w:fill="auto"/>
          </w:tcPr>
          <w:p w:rsidR="00EC1690" w:rsidRPr="007C4344" w:rsidRDefault="00EC1690" w:rsidP="008A6F20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Наименование </w:t>
            </w:r>
            <w:r w:rsidR="00300205" w:rsidRPr="007C4344">
              <w:rPr>
                <w:sz w:val="24"/>
                <w:szCs w:val="24"/>
              </w:rPr>
              <w:t>организаций (спонсоров)</w:t>
            </w:r>
          </w:p>
        </w:tc>
        <w:tc>
          <w:tcPr>
            <w:tcW w:w="1526" w:type="dxa"/>
            <w:shd w:val="clear" w:color="auto" w:fill="auto"/>
          </w:tcPr>
          <w:p w:rsidR="00EC1690" w:rsidRPr="007C4344" w:rsidRDefault="00EC1690" w:rsidP="008A6F20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Денежный вклад (руб. коп.)</w:t>
            </w:r>
          </w:p>
        </w:tc>
      </w:tr>
      <w:tr w:rsidR="00EC1690" w:rsidRPr="007C4344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7C4344" w:rsidRDefault="00EC1690" w:rsidP="008A6F20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</w:p>
        </w:tc>
        <w:tc>
          <w:tcPr>
            <w:tcW w:w="8188" w:type="dxa"/>
            <w:shd w:val="clear" w:color="auto" w:fill="auto"/>
          </w:tcPr>
          <w:p w:rsidR="00EC1690" w:rsidRPr="007C4344" w:rsidRDefault="00EC1690" w:rsidP="008A6F20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EC1690" w:rsidRPr="007C4344" w:rsidRDefault="00EC1690" w:rsidP="008A6F20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</w:p>
        </w:tc>
      </w:tr>
      <w:tr w:rsidR="00EC1690" w:rsidRPr="007C4344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rFonts w:eastAsia="Calibri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188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rFonts w:eastAsia="Calibri"/>
                <w:sz w:val="24"/>
                <w:szCs w:val="24"/>
              </w:rPr>
            </w:pPr>
          </w:p>
        </w:tc>
      </w:tr>
      <w:tr w:rsidR="00EC1690" w:rsidRPr="007C4344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  <w:r w:rsidR="00E133AD" w:rsidRPr="007C4344">
              <w:rPr>
                <w:sz w:val="24"/>
                <w:szCs w:val="24"/>
              </w:rPr>
              <w:t>.</w:t>
            </w:r>
          </w:p>
        </w:tc>
        <w:tc>
          <w:tcPr>
            <w:tcW w:w="8188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sz w:val="24"/>
                <w:szCs w:val="24"/>
              </w:rPr>
            </w:pPr>
          </w:p>
        </w:tc>
      </w:tr>
      <w:tr w:rsidR="00EC1690" w:rsidRPr="007C4344" w:rsidTr="006F54D0">
        <w:trPr>
          <w:trHeight w:val="20"/>
        </w:trPr>
        <w:tc>
          <w:tcPr>
            <w:tcW w:w="454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188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</w:t>
            </w:r>
          </w:p>
        </w:tc>
        <w:tc>
          <w:tcPr>
            <w:tcW w:w="1526" w:type="dxa"/>
            <w:shd w:val="clear" w:color="auto" w:fill="auto"/>
          </w:tcPr>
          <w:p w:rsidR="00EC1690" w:rsidRPr="007C4344" w:rsidRDefault="00EC1690" w:rsidP="008A6F20">
            <w:pPr>
              <w:pStyle w:val="a7"/>
              <w:rPr>
                <w:sz w:val="24"/>
                <w:szCs w:val="24"/>
              </w:rPr>
            </w:pPr>
          </w:p>
        </w:tc>
      </w:tr>
    </w:tbl>
    <w:p w:rsidR="00EC1690" w:rsidRPr="007C4344" w:rsidRDefault="00712F40" w:rsidP="00EC1690">
      <w:pPr>
        <w:rPr>
          <w:rFonts w:eastAsia="Calibri"/>
          <w:sz w:val="24"/>
          <w:szCs w:val="24"/>
          <w:lang w:eastAsia="en-US"/>
        </w:rPr>
      </w:pPr>
      <w:r w:rsidRPr="007C4344">
        <w:rPr>
          <w:sz w:val="24"/>
          <w:szCs w:val="24"/>
          <w:vertAlign w:val="superscript"/>
        </w:rPr>
        <w:t>&lt;*&gt;</w:t>
      </w:r>
      <w:r w:rsidRPr="007C4344">
        <w:rPr>
          <w:color w:val="000000"/>
          <w:sz w:val="24"/>
          <w:szCs w:val="24"/>
          <w:vertAlign w:val="superscript"/>
        </w:rPr>
        <w:t xml:space="preserve"> </w:t>
      </w:r>
      <w:r w:rsidR="00EC1690" w:rsidRPr="007C4344">
        <w:rPr>
          <w:color w:val="000000"/>
          <w:sz w:val="24"/>
          <w:szCs w:val="24"/>
          <w:vertAlign w:val="superscript"/>
        </w:rPr>
        <w:t>(расшифровывается сумма строки 3.1 таблицы 1 пункта 6.1)</w:t>
      </w:r>
    </w:p>
    <w:p w:rsidR="008A6F20" w:rsidRPr="007C4344" w:rsidRDefault="00712F40" w:rsidP="008A6F20">
      <w:pPr>
        <w:pStyle w:val="a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6.1.2. </w:t>
      </w:r>
      <w:r w:rsidR="008A6F20" w:rsidRPr="007C4344">
        <w:rPr>
          <w:sz w:val="24"/>
          <w:szCs w:val="24"/>
        </w:rPr>
        <w:t xml:space="preserve">Участие населения и </w:t>
      </w:r>
      <w:r w:rsidR="00300205" w:rsidRPr="007C4344">
        <w:rPr>
          <w:sz w:val="24"/>
          <w:szCs w:val="24"/>
        </w:rPr>
        <w:t xml:space="preserve">организаций (спонсоров) </w:t>
      </w:r>
      <w:r w:rsidR="008A6F20" w:rsidRPr="007C4344">
        <w:rPr>
          <w:sz w:val="24"/>
          <w:szCs w:val="24"/>
        </w:rPr>
        <w:t xml:space="preserve">в реализации проекта в </w:t>
      </w:r>
      <w:r w:rsidRPr="007C4344">
        <w:rPr>
          <w:sz w:val="24"/>
          <w:szCs w:val="24"/>
        </w:rPr>
        <w:t>неоплачиваем</w:t>
      </w:r>
      <w:r w:rsidR="008A6F20" w:rsidRPr="007C4344">
        <w:rPr>
          <w:sz w:val="24"/>
          <w:szCs w:val="24"/>
        </w:rPr>
        <w:t>ой форме:</w:t>
      </w:r>
    </w:p>
    <w:p w:rsidR="00EC1690" w:rsidRPr="007C4344" w:rsidRDefault="00EC1690" w:rsidP="008A6F20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 xml:space="preserve">(Заполняется при наличии неоплачиваемого вклада населения и </w:t>
      </w:r>
      <w:r w:rsidR="00300205" w:rsidRPr="007C4344">
        <w:rPr>
          <w:sz w:val="24"/>
          <w:szCs w:val="24"/>
          <w:vertAlign w:val="superscript"/>
        </w:rPr>
        <w:t>организаций (спонсоров)</w:t>
      </w:r>
      <w:r w:rsidRPr="007C4344">
        <w:rPr>
          <w:sz w:val="24"/>
          <w:szCs w:val="24"/>
          <w:vertAlign w:val="superscript"/>
        </w:rPr>
        <w:t>, кроме</w:t>
      </w:r>
      <w:r w:rsidR="008A6F20" w:rsidRPr="007C4344">
        <w:rPr>
          <w:sz w:val="24"/>
          <w:szCs w:val="24"/>
          <w:vertAlign w:val="superscript"/>
        </w:rPr>
        <w:t xml:space="preserve"> денежных </w:t>
      </w:r>
      <w:r w:rsidRPr="007C4344">
        <w:rPr>
          <w:sz w:val="24"/>
          <w:szCs w:val="24"/>
          <w:vertAlign w:val="superscript"/>
        </w:rPr>
        <w:t xml:space="preserve">средств, указанных </w:t>
      </w:r>
      <w:r w:rsidR="008A6F20" w:rsidRPr="007C4344">
        <w:rPr>
          <w:sz w:val="24"/>
          <w:szCs w:val="24"/>
          <w:vertAlign w:val="superscript"/>
        </w:rPr>
        <w:t xml:space="preserve">в </w:t>
      </w:r>
      <w:r w:rsidRPr="007C4344">
        <w:rPr>
          <w:sz w:val="24"/>
          <w:szCs w:val="24"/>
          <w:vertAlign w:val="superscript"/>
        </w:rPr>
        <w:t xml:space="preserve">строках 2.1 и 3.1 таблицы </w:t>
      </w:r>
      <w:r w:rsidR="008A6F20" w:rsidRPr="007C4344">
        <w:rPr>
          <w:sz w:val="24"/>
          <w:szCs w:val="24"/>
          <w:vertAlign w:val="superscript"/>
        </w:rPr>
        <w:t xml:space="preserve">1 </w:t>
      </w:r>
      <w:r w:rsidRPr="007C4344">
        <w:rPr>
          <w:sz w:val="24"/>
          <w:szCs w:val="24"/>
          <w:vertAlign w:val="superscript"/>
        </w:rPr>
        <w:t>пункта 6.1.</w:t>
      </w:r>
      <w:r w:rsidR="008A6F20" w:rsidRPr="007C4344">
        <w:rPr>
          <w:sz w:val="24"/>
          <w:szCs w:val="24"/>
          <w:vertAlign w:val="superscript"/>
        </w:rPr>
        <w:t>, н</w:t>
      </w:r>
      <w:r w:rsidRPr="007C4344">
        <w:rPr>
          <w:sz w:val="24"/>
          <w:szCs w:val="24"/>
          <w:vertAlign w:val="superscript"/>
        </w:rPr>
        <w:t>еоплачиваемый вклад включает использование строительных  материалов, оборудования, инструмента, уборку мусора, благоустройство и пр.)</w:t>
      </w:r>
    </w:p>
    <w:p w:rsidR="00712F40" w:rsidRPr="007C4344" w:rsidRDefault="00A03EE7" w:rsidP="00712F40">
      <w:pPr>
        <w:jc w:val="both"/>
        <w:rPr>
          <w:rFonts w:eastAsia="Calibri"/>
          <w:sz w:val="24"/>
          <w:szCs w:val="24"/>
          <w:lang w:eastAsia="en-US"/>
        </w:rPr>
      </w:pPr>
      <w:r w:rsidRPr="007C4344">
        <w:rPr>
          <w:color w:val="000000"/>
          <w:sz w:val="24"/>
          <w:szCs w:val="24"/>
        </w:rPr>
        <w:t>Расшифровка</w:t>
      </w:r>
      <w:r w:rsidRPr="007C4344">
        <w:rPr>
          <w:sz w:val="24"/>
          <w:szCs w:val="24"/>
        </w:rPr>
        <w:t xml:space="preserve"> н</w:t>
      </w:r>
      <w:r w:rsidR="008A6F20" w:rsidRPr="007C4344">
        <w:rPr>
          <w:sz w:val="24"/>
          <w:szCs w:val="24"/>
        </w:rPr>
        <w:t>е</w:t>
      </w:r>
      <w:r w:rsidR="00BD6D22" w:rsidRPr="007C4344">
        <w:rPr>
          <w:sz w:val="24"/>
          <w:szCs w:val="24"/>
        </w:rPr>
        <w:t>оплачиваем</w:t>
      </w:r>
      <w:r w:rsidRPr="007C4344">
        <w:rPr>
          <w:sz w:val="24"/>
          <w:szCs w:val="24"/>
        </w:rPr>
        <w:t>ого</w:t>
      </w:r>
      <w:r w:rsidR="00BD6D22" w:rsidRPr="007C4344">
        <w:rPr>
          <w:sz w:val="24"/>
          <w:szCs w:val="24"/>
        </w:rPr>
        <w:t xml:space="preserve"> </w:t>
      </w:r>
      <w:r w:rsidR="008A6F20" w:rsidRPr="007C4344">
        <w:rPr>
          <w:sz w:val="24"/>
          <w:szCs w:val="24"/>
        </w:rPr>
        <w:t>вклад</w:t>
      </w:r>
      <w:r w:rsidRPr="007C4344">
        <w:rPr>
          <w:sz w:val="24"/>
          <w:szCs w:val="24"/>
        </w:rPr>
        <w:t>а</w:t>
      </w:r>
      <w:r w:rsidR="008A6F20" w:rsidRPr="007C4344">
        <w:rPr>
          <w:sz w:val="24"/>
          <w:szCs w:val="24"/>
        </w:rPr>
        <w:t xml:space="preserve"> населения</w:t>
      </w:r>
      <w:r w:rsidRPr="007C4344">
        <w:rPr>
          <w:color w:val="000000"/>
          <w:sz w:val="24"/>
          <w:szCs w:val="24"/>
          <w:vertAlign w:val="superscript"/>
        </w:rPr>
        <w:t>&lt;*&gt;</w:t>
      </w:r>
      <w:r w:rsidR="008A6F20" w:rsidRPr="007C4344">
        <w:rPr>
          <w:sz w:val="24"/>
          <w:szCs w:val="24"/>
        </w:rPr>
        <w:t>:</w:t>
      </w:r>
      <w:r w:rsidR="00712F40" w:rsidRPr="007C4344">
        <w:rPr>
          <w:rFonts w:eastAsia="Calibri"/>
          <w:sz w:val="24"/>
          <w:szCs w:val="24"/>
          <w:lang w:eastAsia="en-US"/>
        </w:rPr>
        <w:t xml:space="preserve"> </w:t>
      </w:r>
    </w:p>
    <w:p w:rsidR="00712F40" w:rsidRPr="007C4344" w:rsidRDefault="00712F40" w:rsidP="00712F40">
      <w:pPr>
        <w:jc w:val="right"/>
        <w:rPr>
          <w:rFonts w:eastAsia="Calibri"/>
          <w:sz w:val="24"/>
          <w:szCs w:val="24"/>
          <w:lang w:eastAsia="en-US"/>
        </w:rPr>
      </w:pPr>
      <w:r w:rsidRPr="007C4344">
        <w:rPr>
          <w:rFonts w:eastAsia="Calibri"/>
          <w:sz w:val="24"/>
          <w:szCs w:val="24"/>
          <w:lang w:eastAsia="en-US"/>
        </w:rPr>
        <w:t>Таблица 3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61"/>
        <w:gridCol w:w="3365"/>
        <w:gridCol w:w="1992"/>
        <w:gridCol w:w="2319"/>
        <w:gridCol w:w="1823"/>
      </w:tblGrid>
      <w:tr w:rsidR="00BD6D22" w:rsidRPr="007C4344" w:rsidTr="0044177B">
        <w:tc>
          <w:tcPr>
            <w:tcW w:w="562" w:type="dxa"/>
          </w:tcPr>
          <w:p w:rsidR="00BD6D22" w:rsidRPr="007C4344" w:rsidRDefault="00BD6D22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№ </w:t>
            </w: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D6D22" w:rsidRPr="007C4344" w:rsidRDefault="00BD6D22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Формы предоставления неоплачиваемого вклада</w:t>
            </w:r>
          </w:p>
        </w:tc>
        <w:tc>
          <w:tcPr>
            <w:tcW w:w="1933" w:type="dxa"/>
          </w:tcPr>
          <w:p w:rsidR="00BD6D22" w:rsidRPr="007C4344" w:rsidRDefault="00BD6D22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Сумма неоплачиваемого вклада, руб. коп.</w:t>
            </w:r>
            <w:r w:rsidR="00A03EE7" w:rsidRPr="007C4344">
              <w:rPr>
                <w:color w:val="000000"/>
                <w:sz w:val="24"/>
                <w:szCs w:val="24"/>
                <w:vertAlign w:val="superscript"/>
              </w:rPr>
              <w:t xml:space="preserve"> &lt;**&gt;</w:t>
            </w:r>
          </w:p>
        </w:tc>
        <w:tc>
          <w:tcPr>
            <w:tcW w:w="2335" w:type="dxa"/>
          </w:tcPr>
          <w:p w:rsidR="00BD6D22" w:rsidRPr="007C4344" w:rsidRDefault="00BD6D22" w:rsidP="0030020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Наименование категорий населения</w:t>
            </w:r>
            <w:r w:rsidR="00300205" w:rsidRPr="007C4344">
              <w:rPr>
                <w:sz w:val="24"/>
                <w:szCs w:val="24"/>
              </w:rPr>
              <w:t>, организаций (спонсоров)</w:t>
            </w:r>
          </w:p>
        </w:tc>
        <w:tc>
          <w:tcPr>
            <w:tcW w:w="1828" w:type="dxa"/>
          </w:tcPr>
          <w:p w:rsidR="00BD6D22" w:rsidRPr="007C4344" w:rsidRDefault="00BD6D22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Комментарии</w:t>
            </w:r>
          </w:p>
        </w:tc>
      </w:tr>
      <w:tr w:rsidR="00BD6D22" w:rsidRPr="007C4344" w:rsidTr="0044177B">
        <w:tc>
          <w:tcPr>
            <w:tcW w:w="562" w:type="dxa"/>
          </w:tcPr>
          <w:p w:rsidR="00BD6D22" w:rsidRPr="007C4344" w:rsidRDefault="00BD6D22" w:rsidP="00BD6D22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6D22" w:rsidRPr="007C4344" w:rsidRDefault="00BD6D22" w:rsidP="00BD6D22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D6D22" w:rsidRPr="007C4344" w:rsidRDefault="00BD6D22" w:rsidP="00BD6D22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D6D22" w:rsidRPr="007C4344" w:rsidRDefault="00BD6D22" w:rsidP="00BD6D22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BD6D22" w:rsidRPr="007C4344" w:rsidRDefault="00BD6D22" w:rsidP="00BD6D22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5</w:t>
            </w:r>
          </w:p>
        </w:tc>
      </w:tr>
      <w:tr w:rsidR="00BD6D22" w:rsidRPr="007C4344" w:rsidTr="0044177B">
        <w:tc>
          <w:tcPr>
            <w:tcW w:w="5897" w:type="dxa"/>
            <w:gridSpan w:val="3"/>
          </w:tcPr>
          <w:p w:rsidR="00BD6D22" w:rsidRPr="007C4344" w:rsidRDefault="00300205" w:rsidP="00BD6D22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Население</w:t>
            </w:r>
          </w:p>
        </w:tc>
        <w:tc>
          <w:tcPr>
            <w:tcW w:w="2335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12F40" w:rsidRPr="007C4344" w:rsidTr="0044177B">
        <w:tc>
          <w:tcPr>
            <w:tcW w:w="562" w:type="dxa"/>
          </w:tcPr>
          <w:p w:rsidR="00712F40" w:rsidRPr="007C4344" w:rsidRDefault="0044177B" w:rsidP="00BD6D22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D6D22" w:rsidRPr="007C4344" w:rsidTr="0044177B">
        <w:tc>
          <w:tcPr>
            <w:tcW w:w="562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D6D22" w:rsidRPr="007C4344" w:rsidTr="0044177B">
        <w:tc>
          <w:tcPr>
            <w:tcW w:w="5897" w:type="dxa"/>
            <w:gridSpan w:val="3"/>
          </w:tcPr>
          <w:p w:rsidR="00BD6D22" w:rsidRPr="007C4344" w:rsidRDefault="00300205" w:rsidP="00300205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Организации (спонсоры)</w:t>
            </w:r>
          </w:p>
        </w:tc>
        <w:tc>
          <w:tcPr>
            <w:tcW w:w="2335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BD6D22" w:rsidRPr="007C4344" w:rsidRDefault="00BD6D22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12F40" w:rsidRPr="007C4344" w:rsidTr="0044177B">
        <w:tc>
          <w:tcPr>
            <w:tcW w:w="562" w:type="dxa"/>
          </w:tcPr>
          <w:p w:rsidR="00712F40" w:rsidRPr="007C4344" w:rsidRDefault="0044177B" w:rsidP="00BD6D22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12F40" w:rsidRPr="007C4344" w:rsidTr="0044177B">
        <w:tc>
          <w:tcPr>
            <w:tcW w:w="562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712F40" w:rsidRPr="007C4344" w:rsidTr="0044177B">
        <w:tc>
          <w:tcPr>
            <w:tcW w:w="3964" w:type="dxa"/>
            <w:gridSpan w:val="2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Общая сумма неоплачиваемого вклада</w:t>
            </w:r>
          </w:p>
        </w:tc>
        <w:tc>
          <w:tcPr>
            <w:tcW w:w="1933" w:type="dxa"/>
          </w:tcPr>
          <w:p w:rsidR="00712F40" w:rsidRPr="007C4344" w:rsidRDefault="00712F40" w:rsidP="00BD6D2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712F40" w:rsidRPr="007C4344" w:rsidRDefault="00712F4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х</w:t>
            </w:r>
          </w:p>
        </w:tc>
        <w:tc>
          <w:tcPr>
            <w:tcW w:w="1828" w:type="dxa"/>
          </w:tcPr>
          <w:p w:rsidR="00712F40" w:rsidRPr="007C4344" w:rsidRDefault="00712F40" w:rsidP="00712F4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х</w:t>
            </w:r>
          </w:p>
        </w:tc>
      </w:tr>
    </w:tbl>
    <w:p w:rsidR="00712F40" w:rsidRPr="007C4344" w:rsidRDefault="00712F40" w:rsidP="00712F40">
      <w:pPr>
        <w:rPr>
          <w:color w:val="000000"/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>____________________</w:t>
      </w:r>
    </w:p>
    <w:p w:rsidR="00712F40" w:rsidRPr="007C4344" w:rsidRDefault="00712F40" w:rsidP="00712F40">
      <w:pPr>
        <w:rPr>
          <w:color w:val="000000"/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 xml:space="preserve">&lt;*&gt; К заявке необходимо приложить гарантийные письма </w:t>
      </w:r>
      <w:r w:rsidR="00300205" w:rsidRPr="007C4344">
        <w:rPr>
          <w:color w:val="000000"/>
          <w:sz w:val="24"/>
          <w:szCs w:val="24"/>
          <w:vertAlign w:val="superscript"/>
        </w:rPr>
        <w:t>организаций (спонсоров)</w:t>
      </w:r>
      <w:r w:rsidRPr="007C4344">
        <w:rPr>
          <w:color w:val="000000"/>
          <w:sz w:val="24"/>
          <w:szCs w:val="24"/>
          <w:vertAlign w:val="superscript"/>
        </w:rPr>
        <w:t>, подтверждающие заявленный неоплачиваемый вклад.</w:t>
      </w:r>
    </w:p>
    <w:p w:rsidR="008A6F20" w:rsidRPr="007C4344" w:rsidRDefault="00712F40" w:rsidP="008A6705">
      <w:pPr>
        <w:rPr>
          <w:rFonts w:eastAsia="Calibri"/>
          <w:sz w:val="24"/>
          <w:szCs w:val="24"/>
          <w:vertAlign w:val="superscript"/>
          <w:lang w:eastAsia="en-US"/>
        </w:rPr>
      </w:pPr>
      <w:r w:rsidRPr="007C4344">
        <w:rPr>
          <w:color w:val="000000"/>
          <w:sz w:val="24"/>
          <w:szCs w:val="24"/>
          <w:vertAlign w:val="superscript"/>
        </w:rPr>
        <w:t>&lt;**&gt; Цены на соответствующие товары, работы (услуги) должны соответствовать текущим рыночным ценам.</w:t>
      </w:r>
    </w:p>
    <w:p w:rsidR="00A03EE7" w:rsidRPr="007C4344" w:rsidRDefault="00A03EE7" w:rsidP="00A03EE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C4344">
        <w:rPr>
          <w:color w:val="000000"/>
          <w:sz w:val="24"/>
          <w:szCs w:val="24"/>
        </w:rPr>
        <w:t xml:space="preserve">Описание </w:t>
      </w:r>
      <w:r w:rsidRPr="007C4344">
        <w:rPr>
          <w:sz w:val="24"/>
          <w:szCs w:val="24"/>
        </w:rPr>
        <w:t xml:space="preserve">неоплачиваемого вклада населения и </w:t>
      </w:r>
      <w:r w:rsidR="00300205" w:rsidRPr="007C4344">
        <w:rPr>
          <w:sz w:val="24"/>
          <w:szCs w:val="24"/>
        </w:rPr>
        <w:t xml:space="preserve">организаций (спонсоров) </w:t>
      </w:r>
      <w:r w:rsidRPr="007C4344">
        <w:rPr>
          <w:sz w:val="24"/>
          <w:szCs w:val="24"/>
        </w:rPr>
        <w:t>приводится в соответствии с приложением</w:t>
      </w:r>
      <w:r w:rsidR="00E133AD" w:rsidRPr="007C4344">
        <w:rPr>
          <w:sz w:val="24"/>
          <w:szCs w:val="24"/>
        </w:rPr>
        <w:t xml:space="preserve"> №1</w:t>
      </w:r>
      <w:r w:rsidRPr="007C4344">
        <w:rPr>
          <w:sz w:val="24"/>
          <w:szCs w:val="24"/>
        </w:rPr>
        <w:t xml:space="preserve"> к настоящей Заявке.</w:t>
      </w:r>
    </w:p>
    <w:p w:rsidR="00C2449B" w:rsidRPr="007C4344" w:rsidRDefault="00C2449B" w:rsidP="00C2449B">
      <w:pPr>
        <w:spacing w:line="276" w:lineRule="auto"/>
        <w:rPr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>6.</w:t>
      </w:r>
      <w:r w:rsidR="00DB46C9" w:rsidRPr="007C4344">
        <w:rPr>
          <w:rFonts w:eastAsia="Calibri"/>
          <w:sz w:val="24"/>
          <w:szCs w:val="24"/>
          <w:lang w:eastAsia="en-US"/>
        </w:rPr>
        <w:t>2</w:t>
      </w:r>
      <w:r w:rsidRPr="007C4344">
        <w:rPr>
          <w:rFonts w:eastAsia="Calibri"/>
          <w:sz w:val="24"/>
          <w:szCs w:val="24"/>
          <w:lang w:eastAsia="en-US"/>
        </w:rPr>
        <w:t xml:space="preserve">. </w:t>
      </w:r>
      <w:r w:rsidRPr="007C4344">
        <w:rPr>
          <w:sz w:val="24"/>
          <w:szCs w:val="24"/>
        </w:rPr>
        <w:t>Социальная эффективность от реализации проекта:</w:t>
      </w:r>
    </w:p>
    <w:p w:rsidR="00562A7E" w:rsidRPr="007C4344" w:rsidRDefault="00562A7E" w:rsidP="00C2449B">
      <w:pPr>
        <w:rPr>
          <w:sz w:val="24"/>
          <w:szCs w:val="24"/>
          <w:vertAlign w:val="superscript"/>
        </w:rPr>
      </w:pPr>
      <w:r w:rsidRPr="007C4344">
        <w:rPr>
          <w:sz w:val="24"/>
          <w:szCs w:val="24"/>
        </w:rPr>
        <w:t>6.</w:t>
      </w:r>
      <w:r w:rsidR="00DB46C9" w:rsidRPr="007C4344">
        <w:rPr>
          <w:sz w:val="24"/>
          <w:szCs w:val="24"/>
        </w:rPr>
        <w:t>2</w:t>
      </w:r>
      <w:r w:rsidRPr="007C4344">
        <w:rPr>
          <w:sz w:val="24"/>
          <w:szCs w:val="24"/>
        </w:rPr>
        <w:t xml:space="preserve">.1. </w:t>
      </w:r>
      <w:proofErr w:type="gramStart"/>
      <w:r w:rsidRPr="007C4344">
        <w:rPr>
          <w:sz w:val="24"/>
          <w:szCs w:val="24"/>
        </w:rPr>
        <w:t>Прямые</w:t>
      </w:r>
      <w:proofErr w:type="gramEnd"/>
      <w:r w:rsidRPr="007C4344">
        <w:rPr>
          <w:sz w:val="24"/>
          <w:szCs w:val="24"/>
        </w:rPr>
        <w:t xml:space="preserve"> благополучатели проекта</w:t>
      </w:r>
      <w:r w:rsidR="00887F68" w:rsidRPr="007C4344">
        <w:rPr>
          <w:sz w:val="24"/>
          <w:szCs w:val="24"/>
        </w:rPr>
        <w:t xml:space="preserve"> </w:t>
      </w:r>
      <w:r w:rsidR="00887F68" w:rsidRPr="007C4344">
        <w:rPr>
          <w:color w:val="000000"/>
          <w:sz w:val="24"/>
          <w:szCs w:val="24"/>
          <w:vertAlign w:val="superscript"/>
        </w:rPr>
        <w:t>&lt;*&gt;</w:t>
      </w:r>
      <w:r w:rsidRPr="007C4344">
        <w:rPr>
          <w:sz w:val="24"/>
          <w:szCs w:val="24"/>
        </w:rPr>
        <w:t>___________________________________________________</w:t>
      </w:r>
      <w:r w:rsidRPr="007C4344">
        <w:rPr>
          <w:color w:val="000000"/>
          <w:sz w:val="24"/>
          <w:szCs w:val="24"/>
        </w:rPr>
        <w:t xml:space="preserve"> </w:t>
      </w:r>
    </w:p>
    <w:p w:rsidR="00C2449B" w:rsidRPr="007C4344" w:rsidRDefault="00887F68" w:rsidP="00562A7E">
      <w:pPr>
        <w:pStyle w:val="a7"/>
        <w:rPr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>&lt;*&gt;</w:t>
      </w:r>
      <w:r w:rsidRPr="007C4344">
        <w:rPr>
          <w:sz w:val="24"/>
          <w:szCs w:val="24"/>
          <w:vertAlign w:val="superscript"/>
        </w:rPr>
        <w:t xml:space="preserve"> </w:t>
      </w:r>
      <w:r w:rsidR="00C2449B" w:rsidRPr="007C4344">
        <w:rPr>
          <w:sz w:val="24"/>
          <w:szCs w:val="24"/>
          <w:vertAlign w:val="superscript"/>
        </w:rPr>
        <w:t>(Опишите группы населения, которые регулярно будут пользоваться результатами выполненной проекта (например, в случае ремонта улицы прямые благополучатели - это жители этой и прилегающих улиц, которые регулярно ходят или ездят по отремонтированной улице))</w:t>
      </w:r>
    </w:p>
    <w:tbl>
      <w:tblPr>
        <w:tblW w:w="9895" w:type="dxa"/>
        <w:tblInd w:w="93" w:type="dxa"/>
        <w:tblLook w:val="04A0" w:firstRow="1" w:lastRow="0" w:firstColumn="1" w:lastColumn="0" w:noHBand="0" w:noVBand="1"/>
      </w:tblPr>
      <w:tblGrid>
        <w:gridCol w:w="7641"/>
        <w:gridCol w:w="907"/>
        <w:gridCol w:w="1347"/>
      </w:tblGrid>
      <w:tr w:rsidR="008103CA" w:rsidRPr="007C4344" w:rsidTr="00340285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CA" w:rsidRPr="007C4344" w:rsidRDefault="008103CA" w:rsidP="008A670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Удельный вес (доля) населения, которое будет регулярно пользоваться результатами от реализации проекта</w:t>
            </w:r>
            <w:r w:rsidR="00887F68" w:rsidRPr="007C4344">
              <w:rPr>
                <w:sz w:val="24"/>
                <w:szCs w:val="24"/>
              </w:rPr>
              <w:t xml:space="preserve"> </w:t>
            </w:r>
            <w:r w:rsidR="00887F68" w:rsidRPr="007C4344">
              <w:rPr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7C4344" w:rsidRDefault="008103CA" w:rsidP="008A670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CA" w:rsidRPr="007C4344" w:rsidRDefault="008103CA" w:rsidP="008A670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процентов.</w:t>
            </w:r>
          </w:p>
        </w:tc>
      </w:tr>
    </w:tbl>
    <w:p w:rsidR="00562A7E" w:rsidRPr="007C4344" w:rsidRDefault="008103CA" w:rsidP="00562A7E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 xml:space="preserve"> </w:t>
      </w:r>
      <w:r w:rsidR="00887F68" w:rsidRPr="007C4344">
        <w:rPr>
          <w:color w:val="000000"/>
          <w:sz w:val="24"/>
          <w:szCs w:val="24"/>
          <w:vertAlign w:val="superscript"/>
        </w:rPr>
        <w:t>&lt;**&gt;</w:t>
      </w:r>
      <w:r w:rsidR="00887F68" w:rsidRPr="007C4344">
        <w:rPr>
          <w:sz w:val="24"/>
          <w:szCs w:val="24"/>
          <w:vertAlign w:val="superscript"/>
        </w:rPr>
        <w:t xml:space="preserve"> </w:t>
      </w:r>
      <w:r w:rsidR="00562A7E" w:rsidRPr="007C4344">
        <w:rPr>
          <w:sz w:val="24"/>
          <w:szCs w:val="24"/>
          <w:vertAlign w:val="superscript"/>
        </w:rPr>
        <w:t>(процент от общего числа жителей населенного пункта, в границах которого планируется реализация проекта</w:t>
      </w:r>
      <w:r w:rsidR="00C17F5B" w:rsidRPr="007C4344">
        <w:rPr>
          <w:sz w:val="24"/>
          <w:szCs w:val="24"/>
          <w:vertAlign w:val="superscript"/>
        </w:rPr>
        <w:t xml:space="preserve">, </w:t>
      </w:r>
      <w:r w:rsidR="00562A7E" w:rsidRPr="007C4344">
        <w:rPr>
          <w:sz w:val="24"/>
          <w:szCs w:val="24"/>
          <w:vertAlign w:val="superscript"/>
        </w:rPr>
        <w:t xml:space="preserve">по данным ТО Федеральной службы государственной статистики на 1 января года, предшествующего году реализации проекта). </w:t>
      </w:r>
    </w:p>
    <w:p w:rsidR="00DB46C9" w:rsidRPr="007C4344" w:rsidRDefault="00EC1690" w:rsidP="00C17F5B">
      <w:pPr>
        <w:jc w:val="both"/>
        <w:rPr>
          <w:rFonts w:eastAsia="Calibri"/>
          <w:sz w:val="24"/>
          <w:szCs w:val="24"/>
          <w:lang w:eastAsia="en-US"/>
        </w:rPr>
      </w:pPr>
      <w:r w:rsidRPr="007C4344">
        <w:rPr>
          <w:rFonts w:eastAsia="Calibri"/>
          <w:sz w:val="24"/>
          <w:szCs w:val="24"/>
          <w:lang w:eastAsia="en-US"/>
        </w:rPr>
        <w:t>6.</w:t>
      </w:r>
      <w:r w:rsidR="00DB46C9" w:rsidRPr="007C4344">
        <w:rPr>
          <w:rFonts w:eastAsia="Calibri"/>
          <w:sz w:val="24"/>
          <w:szCs w:val="24"/>
          <w:lang w:eastAsia="en-US"/>
        </w:rPr>
        <w:t>3</w:t>
      </w:r>
      <w:r w:rsidRPr="007C4344">
        <w:rPr>
          <w:rFonts w:eastAsia="Calibri"/>
          <w:sz w:val="24"/>
          <w:szCs w:val="24"/>
          <w:lang w:eastAsia="en-US"/>
        </w:rPr>
        <w:t xml:space="preserve">. </w:t>
      </w:r>
      <w:r w:rsidR="00DB46C9" w:rsidRPr="007C4344">
        <w:rPr>
          <w:sz w:val="24"/>
          <w:szCs w:val="24"/>
        </w:rPr>
        <w:t>Степень участия населения в определении проблемы, на решение которой направлен проект в подготовке и реализации проекта:</w:t>
      </w:r>
    </w:p>
    <w:p w:rsidR="00EC1690" w:rsidRPr="007C4344" w:rsidRDefault="00DB46C9" w:rsidP="00205DCB">
      <w:pPr>
        <w:jc w:val="both"/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6.3.1. </w:t>
      </w:r>
      <w:r w:rsidR="00EC1690" w:rsidRPr="007C4344">
        <w:rPr>
          <w:color w:val="000000"/>
          <w:sz w:val="24"/>
          <w:szCs w:val="24"/>
        </w:rPr>
        <w:t>Информирование населения о проекте в процессе отбора приоритетной проблемы и разработки заявки до проведения собрания граждан посредствам размещения информации в общедоступных местах:</w:t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967"/>
      </w:tblGrid>
      <w:tr w:rsidR="00205DCB" w:rsidRPr="007C4344" w:rsidTr="00823170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CB" w:rsidRPr="007C4344" w:rsidRDefault="00205DCB" w:rsidP="00205D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</w:tcBorders>
          </w:tcPr>
          <w:p w:rsidR="00205DCB" w:rsidRPr="007C4344" w:rsidRDefault="00205DCB" w:rsidP="00205DCB">
            <w:pPr>
              <w:jc w:val="both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Информирование населения проводилось (Да</w:t>
            </w:r>
            <w:proofErr w:type="gramStart"/>
            <w:r w:rsidRPr="007C4344">
              <w:rPr>
                <w:color w:val="000000"/>
                <w:sz w:val="24"/>
                <w:szCs w:val="24"/>
              </w:rPr>
              <w:t>/Н</w:t>
            </w:r>
            <w:proofErr w:type="gramEnd"/>
            <w:r w:rsidRPr="007C4344">
              <w:rPr>
                <w:color w:val="000000"/>
                <w:sz w:val="24"/>
                <w:szCs w:val="24"/>
              </w:rPr>
              <w:t>ет).</w:t>
            </w:r>
          </w:p>
        </w:tc>
      </w:tr>
    </w:tbl>
    <w:p w:rsidR="00EC1690" w:rsidRPr="007C4344" w:rsidRDefault="00EC1690" w:rsidP="00EC1690">
      <w:pPr>
        <w:rPr>
          <w:rFonts w:eastAsia="Calibri"/>
          <w:sz w:val="24"/>
          <w:szCs w:val="24"/>
          <w:lang w:eastAsia="en-US"/>
        </w:rPr>
      </w:pPr>
      <w:r w:rsidRPr="007C4344">
        <w:rPr>
          <w:rFonts w:eastAsia="Calibri"/>
          <w:sz w:val="24"/>
          <w:szCs w:val="24"/>
          <w:lang w:eastAsia="en-US"/>
        </w:rPr>
        <w:t>6.</w:t>
      </w:r>
      <w:r w:rsidR="00DB46C9" w:rsidRPr="007C4344">
        <w:rPr>
          <w:rFonts w:eastAsia="Calibri"/>
          <w:sz w:val="24"/>
          <w:szCs w:val="24"/>
          <w:lang w:eastAsia="en-US"/>
        </w:rPr>
        <w:t>3</w:t>
      </w:r>
      <w:r w:rsidRPr="007C4344">
        <w:rPr>
          <w:rFonts w:eastAsia="Calibri"/>
          <w:sz w:val="24"/>
          <w:szCs w:val="24"/>
          <w:lang w:eastAsia="en-US"/>
        </w:rPr>
        <w:t xml:space="preserve">.2. </w:t>
      </w:r>
      <w:r w:rsidRPr="007C4344">
        <w:rPr>
          <w:color w:val="000000"/>
          <w:sz w:val="24"/>
          <w:szCs w:val="24"/>
        </w:rPr>
        <w:t>Проведение мероприятий, посвященных предварительному обсуждению проекта: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7528"/>
        <w:gridCol w:w="925"/>
        <w:gridCol w:w="1377"/>
      </w:tblGrid>
      <w:tr w:rsidR="00EC1690" w:rsidRPr="007C4344" w:rsidTr="00823170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Опросные листы, анкеты в количестве</w:t>
            </w:r>
            <w:r w:rsidR="00887F68" w:rsidRPr="007C4344">
              <w:rPr>
                <w:color w:val="000000"/>
                <w:sz w:val="24"/>
                <w:szCs w:val="24"/>
              </w:rPr>
              <w:t xml:space="preserve"> </w:t>
            </w:r>
            <w:r w:rsidR="00887F68" w:rsidRPr="007C4344">
              <w:rPr>
                <w:color w:val="000000"/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штук.</w:t>
            </w:r>
          </w:p>
        </w:tc>
      </w:tr>
    </w:tbl>
    <w:p w:rsidR="00EC1690" w:rsidRPr="007C4344" w:rsidRDefault="00EC1690" w:rsidP="00EC1690">
      <w:pPr>
        <w:rPr>
          <w:color w:val="000000"/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lastRenderedPageBreak/>
        <w:t xml:space="preserve">&lt;*&gt; </w:t>
      </w:r>
      <w:r w:rsidR="006D4F40" w:rsidRPr="007C4344">
        <w:rPr>
          <w:color w:val="000000"/>
          <w:sz w:val="24"/>
          <w:szCs w:val="24"/>
          <w:vertAlign w:val="superscript"/>
        </w:rPr>
        <w:t>(</w:t>
      </w:r>
      <w:r w:rsidRPr="007C4344">
        <w:rPr>
          <w:color w:val="000000"/>
          <w:sz w:val="24"/>
          <w:szCs w:val="24"/>
          <w:vertAlign w:val="superscript"/>
        </w:rPr>
        <w:t>К заявке необходимо приложить документы (копии и своды опросных листов), подтверждающие фактическое проведение мероприятий, посвященных предварительному обсуждению проекта</w:t>
      </w:r>
      <w:r w:rsidR="006D4F40" w:rsidRPr="007C4344">
        <w:rPr>
          <w:color w:val="000000"/>
          <w:sz w:val="24"/>
          <w:szCs w:val="24"/>
          <w:vertAlign w:val="superscript"/>
        </w:rPr>
        <w:t>)</w:t>
      </w:r>
      <w:r w:rsidRPr="007C4344">
        <w:rPr>
          <w:color w:val="000000"/>
          <w:sz w:val="24"/>
          <w:szCs w:val="24"/>
          <w:vertAlign w:val="superscript"/>
        </w:rPr>
        <w:t>.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7528"/>
        <w:gridCol w:w="925"/>
        <w:gridCol w:w="1377"/>
      </w:tblGrid>
      <w:tr w:rsidR="006D0B5A" w:rsidRPr="007C4344" w:rsidTr="00823170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5A" w:rsidRPr="007C4344" w:rsidRDefault="006D0B5A" w:rsidP="008103CA">
            <w:pPr>
              <w:rPr>
                <w:color w:val="000000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Участие населения в определении проблемы и выборе проекта согласно протоколу собрания граждан </w:t>
            </w:r>
            <w:r w:rsidRPr="007C4344">
              <w:rPr>
                <w:color w:val="000000"/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5A" w:rsidRPr="007C4344" w:rsidRDefault="006D0B5A" w:rsidP="00823170">
            <w:pPr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5A" w:rsidRPr="007C4344" w:rsidRDefault="008103CA" w:rsidP="006D0B5A">
            <w:pPr>
              <w:rPr>
                <w:color w:val="000000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п</w:t>
            </w:r>
            <w:r w:rsidR="006D0B5A" w:rsidRPr="007C4344">
              <w:rPr>
                <w:sz w:val="24"/>
                <w:szCs w:val="24"/>
              </w:rPr>
              <w:t>роцентов</w:t>
            </w:r>
            <w:r w:rsidRPr="007C4344">
              <w:rPr>
                <w:sz w:val="24"/>
                <w:szCs w:val="24"/>
              </w:rPr>
              <w:t>.</w:t>
            </w:r>
          </w:p>
        </w:tc>
      </w:tr>
    </w:tbl>
    <w:p w:rsidR="006D0B5A" w:rsidRPr="007C4344" w:rsidRDefault="00887F68" w:rsidP="008103CA">
      <w:pPr>
        <w:jc w:val="both"/>
        <w:rPr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>&lt;**&gt;</w:t>
      </w:r>
      <w:r w:rsidRPr="007C4344">
        <w:rPr>
          <w:sz w:val="24"/>
          <w:szCs w:val="24"/>
          <w:vertAlign w:val="superscript"/>
        </w:rPr>
        <w:t xml:space="preserve"> </w:t>
      </w:r>
      <w:r w:rsidR="008103CA" w:rsidRPr="007C4344">
        <w:rPr>
          <w:sz w:val="24"/>
          <w:szCs w:val="24"/>
          <w:vertAlign w:val="superscript"/>
        </w:rPr>
        <w:t>(</w:t>
      </w:r>
      <w:r w:rsidR="006D0B5A" w:rsidRPr="007C4344">
        <w:rPr>
          <w:sz w:val="24"/>
          <w:szCs w:val="24"/>
          <w:vertAlign w:val="superscript"/>
        </w:rPr>
        <w:t>процент от общего числа жителей населенного пункта, в границах которого состоялось собрание граждан</w:t>
      </w:r>
      <w:r w:rsidR="006D4F40" w:rsidRPr="007C4344">
        <w:rPr>
          <w:sz w:val="24"/>
          <w:szCs w:val="24"/>
          <w:vertAlign w:val="superscript"/>
        </w:rPr>
        <w:t xml:space="preserve">, </w:t>
      </w:r>
      <w:r w:rsidR="006D0B5A" w:rsidRPr="007C4344">
        <w:rPr>
          <w:sz w:val="24"/>
          <w:szCs w:val="24"/>
          <w:vertAlign w:val="superscript"/>
        </w:rPr>
        <w:t>по данным Территориального органа Федеральной службы государственной статистики по Брянской области на 1 января года, предшествующего году реализации проекта);</w:t>
      </w:r>
    </w:p>
    <w:p w:rsidR="00205DCB" w:rsidRPr="007C4344" w:rsidRDefault="00205DCB" w:rsidP="00205DCB">
      <w:pPr>
        <w:rPr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 xml:space="preserve">6.4. </w:t>
      </w:r>
      <w:r w:rsidRPr="007C4344">
        <w:rPr>
          <w:sz w:val="24"/>
          <w:szCs w:val="24"/>
        </w:rPr>
        <w:t>Эксплуатация и содержание объекта общественной инфраструктуры, предусмотренного проектом:</w:t>
      </w:r>
    </w:p>
    <w:p w:rsidR="00205DCB" w:rsidRPr="007C4344" w:rsidRDefault="00205DCB" w:rsidP="00205DCB">
      <w:pPr>
        <w:spacing w:line="276" w:lineRule="auto"/>
        <w:rPr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>М</w:t>
      </w:r>
      <w:r w:rsidRPr="007C4344">
        <w:rPr>
          <w:sz w:val="24"/>
          <w:szCs w:val="24"/>
        </w:rPr>
        <w:t>ероприятия по эксплуатации и содержанию объекта общественной инфраструктуры:</w:t>
      </w:r>
    </w:p>
    <w:p w:rsidR="00205DCB" w:rsidRPr="007C4344" w:rsidRDefault="00205DCB" w:rsidP="00205DCB">
      <w:pPr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7C4344">
        <w:rPr>
          <w:sz w:val="24"/>
          <w:szCs w:val="24"/>
          <w:vertAlign w:val="superscript"/>
        </w:rPr>
        <w:t>содержать</w:t>
      </w:r>
      <w:proofErr w:type="gramEnd"/>
      <w:r w:rsidRPr="007C4344">
        <w:rPr>
          <w:sz w:val="24"/>
          <w:szCs w:val="24"/>
          <w:vertAlign w:val="superscript"/>
        </w:rPr>
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</w:r>
    </w:p>
    <w:p w:rsidR="00FD6F7A" w:rsidRPr="007C4344" w:rsidRDefault="00205DCB" w:rsidP="00FD6F7A">
      <w:pPr>
        <w:rPr>
          <w:rFonts w:eastAsia="Calibri"/>
          <w:sz w:val="24"/>
          <w:szCs w:val="24"/>
          <w:lang w:eastAsia="en-US"/>
        </w:rPr>
      </w:pPr>
      <w:r w:rsidRPr="007C4344">
        <w:rPr>
          <w:rFonts w:eastAsia="Calibri"/>
          <w:sz w:val="24"/>
          <w:szCs w:val="24"/>
          <w:lang w:eastAsia="en-US"/>
        </w:rPr>
        <w:t>6.4.</w:t>
      </w:r>
      <w:r w:rsidR="00FD6F7A" w:rsidRPr="007C4344">
        <w:rPr>
          <w:rFonts w:eastAsia="Calibri"/>
          <w:sz w:val="24"/>
          <w:szCs w:val="24"/>
          <w:lang w:eastAsia="en-US"/>
        </w:rPr>
        <w:t>1</w:t>
      </w:r>
      <w:r w:rsidRPr="007C4344">
        <w:rPr>
          <w:rFonts w:eastAsia="Calibri"/>
          <w:sz w:val="24"/>
          <w:szCs w:val="24"/>
          <w:lang w:eastAsia="en-US"/>
        </w:rPr>
        <w:t>.</w:t>
      </w:r>
      <w:r w:rsidR="00FD6F7A" w:rsidRPr="007C4344">
        <w:rPr>
          <w:sz w:val="24"/>
          <w:szCs w:val="24"/>
        </w:rPr>
        <w:t xml:space="preserve"> </w:t>
      </w:r>
      <w:r w:rsidR="00FD6F7A" w:rsidRPr="007C4344">
        <w:rPr>
          <w:rFonts w:eastAsia="Calibri"/>
          <w:sz w:val="24"/>
          <w:szCs w:val="24"/>
          <w:lang w:eastAsia="en-US"/>
        </w:rPr>
        <w:t>Расходы на эксплуатацию и содержание объекта общественной инфраструктуры,</w:t>
      </w:r>
      <w:r w:rsidR="00A86790" w:rsidRPr="007C4344">
        <w:rPr>
          <w:rFonts w:eastAsia="Calibri"/>
          <w:sz w:val="24"/>
          <w:szCs w:val="24"/>
          <w:lang w:eastAsia="en-US"/>
        </w:rPr>
        <w:t xml:space="preserve"> </w:t>
      </w:r>
      <w:r w:rsidR="00FD6F7A" w:rsidRPr="007C4344">
        <w:rPr>
          <w:rFonts w:eastAsia="Calibri"/>
          <w:sz w:val="24"/>
          <w:szCs w:val="24"/>
          <w:lang w:eastAsia="en-US"/>
        </w:rPr>
        <w:t>предусмотренного проектом, на первый год:</w:t>
      </w:r>
    </w:p>
    <w:p w:rsidR="00FD6F7A" w:rsidRPr="007C4344" w:rsidRDefault="00FD6F7A" w:rsidP="00FD6F7A">
      <w:pPr>
        <w:pStyle w:val="a7"/>
        <w:rPr>
          <w:rFonts w:eastAsia="Calibri"/>
          <w:sz w:val="24"/>
          <w:szCs w:val="24"/>
          <w:vertAlign w:val="superscript"/>
          <w:lang w:eastAsia="en-US"/>
        </w:rPr>
      </w:pPr>
      <w:proofErr w:type="gramStart"/>
      <w:r w:rsidRPr="007C4344">
        <w:rPr>
          <w:rFonts w:eastAsia="Calibri"/>
          <w:sz w:val="24"/>
          <w:szCs w:val="24"/>
          <w:vertAlign w:val="superscript"/>
          <w:lang w:eastAsia="en-US"/>
        </w:rPr>
        <w:t>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</w:r>
      <w:proofErr w:type="gramEnd"/>
      <w:r w:rsidRPr="007C4344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proofErr w:type="gramStart"/>
      <w:r w:rsidRPr="007C4344">
        <w:rPr>
          <w:rFonts w:eastAsia="Calibri"/>
          <w:sz w:val="24"/>
          <w:szCs w:val="24"/>
          <w:vertAlign w:val="superscript"/>
          <w:lang w:eastAsia="en-US"/>
        </w:rPr>
        <w:t>Например, зарплата, текущий ремонт, расходные материалы и т.д.)</w:t>
      </w:r>
      <w:proofErr w:type="gramEnd"/>
    </w:p>
    <w:p w:rsidR="00205DCB" w:rsidRPr="007C4344" w:rsidRDefault="00205DCB" w:rsidP="00FD6F7A">
      <w:pPr>
        <w:spacing w:line="276" w:lineRule="auto"/>
        <w:jc w:val="right"/>
        <w:rPr>
          <w:sz w:val="24"/>
          <w:szCs w:val="24"/>
        </w:rPr>
      </w:pPr>
      <w:r w:rsidRPr="007C4344">
        <w:rPr>
          <w:sz w:val="24"/>
          <w:szCs w:val="24"/>
        </w:rPr>
        <w:t>Таблица 4</w:t>
      </w:r>
    </w:p>
    <w:tbl>
      <w:tblPr>
        <w:tblOverlap w:val="never"/>
        <w:tblW w:w="99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984"/>
        <w:gridCol w:w="1985"/>
        <w:gridCol w:w="1127"/>
      </w:tblGrid>
      <w:tr w:rsidR="00FD6F7A" w:rsidRPr="007C4344" w:rsidTr="00FD6F7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№</w:t>
            </w:r>
          </w:p>
          <w:p w:rsidR="00205DCB" w:rsidRPr="007C4344" w:rsidRDefault="00205DCB" w:rsidP="00FD6F7A">
            <w:pPr>
              <w:jc w:val="center"/>
              <w:rPr>
                <w:sz w:val="24"/>
                <w:szCs w:val="24"/>
              </w:rPr>
            </w:pP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Бюджет </w:t>
            </w:r>
            <w:r w:rsidR="00FD6F7A" w:rsidRPr="007C4344">
              <w:rPr>
                <w:sz w:val="24"/>
                <w:szCs w:val="24"/>
              </w:rPr>
              <w:t>поселения</w:t>
            </w:r>
            <w:r w:rsidR="007120CA" w:rsidRPr="007C4344">
              <w:rPr>
                <w:sz w:val="24"/>
                <w:szCs w:val="24"/>
              </w:rPr>
              <w:t>,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FD6F7A" w:rsidP="00FD6F7A">
            <w:pPr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Внебюджетные средства</w:t>
            </w:r>
            <w:r w:rsidR="007120CA" w:rsidRPr="007C4344">
              <w:rPr>
                <w:sz w:val="24"/>
                <w:szCs w:val="24"/>
              </w:rPr>
              <w:t>, (рублей)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</w:t>
            </w:r>
            <w:r w:rsidR="007120CA" w:rsidRPr="007C4344">
              <w:rPr>
                <w:sz w:val="24"/>
                <w:szCs w:val="24"/>
              </w:rPr>
              <w:t>, (рублей)</w:t>
            </w:r>
          </w:p>
          <w:p w:rsidR="00205DCB" w:rsidRPr="007C4344" w:rsidRDefault="00205DCB" w:rsidP="00FD6F7A">
            <w:pPr>
              <w:jc w:val="center"/>
              <w:rPr>
                <w:sz w:val="24"/>
                <w:szCs w:val="24"/>
              </w:rPr>
            </w:pPr>
          </w:p>
        </w:tc>
      </w:tr>
      <w:tr w:rsidR="00FD6F7A" w:rsidRPr="007C4344" w:rsidTr="00FD6F7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  <w:r w:rsidR="00FD6F7A" w:rsidRPr="007C434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</w:tr>
      <w:tr w:rsidR="00FD6F7A" w:rsidRPr="007C4344" w:rsidTr="00FD6F7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DCB" w:rsidRPr="007C4344" w:rsidRDefault="00205DCB" w:rsidP="00FD6F7A">
            <w:pPr>
              <w:rPr>
                <w:sz w:val="24"/>
                <w:szCs w:val="24"/>
              </w:rPr>
            </w:pPr>
          </w:p>
        </w:tc>
      </w:tr>
    </w:tbl>
    <w:p w:rsidR="00205DCB" w:rsidRPr="007C4344" w:rsidRDefault="00FD6F7A" w:rsidP="00FD6F7A">
      <w:pPr>
        <w:spacing w:line="276" w:lineRule="auto"/>
        <w:jc w:val="both"/>
        <w:rPr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>6.4.2.</w:t>
      </w:r>
      <w:r w:rsidRPr="007C4344">
        <w:rPr>
          <w:sz w:val="24"/>
          <w:szCs w:val="24"/>
        </w:rPr>
        <w:t xml:space="preserve"> </w:t>
      </w:r>
      <w:r w:rsidR="00205DCB" w:rsidRPr="007C4344">
        <w:rPr>
          <w:sz w:val="24"/>
          <w:szCs w:val="24"/>
        </w:rPr>
        <w:t>Участие населения в обеспечении эксплуатации и содержании объекта общественной</w:t>
      </w:r>
      <w:r w:rsidRPr="007C4344">
        <w:rPr>
          <w:sz w:val="24"/>
          <w:szCs w:val="24"/>
        </w:rPr>
        <w:t xml:space="preserve"> </w:t>
      </w:r>
      <w:r w:rsidR="00205DCB" w:rsidRPr="007C4344">
        <w:rPr>
          <w:sz w:val="24"/>
          <w:szCs w:val="24"/>
        </w:rPr>
        <w:t>инфраструктуры после завершения проекта</w:t>
      </w:r>
      <w:r w:rsidRPr="007C4344">
        <w:rPr>
          <w:sz w:val="24"/>
          <w:szCs w:val="24"/>
        </w:rPr>
        <w:t xml:space="preserve">: </w:t>
      </w:r>
    </w:p>
    <w:tbl>
      <w:tblPr>
        <w:tblStyle w:val="a8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78"/>
      </w:tblGrid>
      <w:tr w:rsidR="00FD6F7A" w:rsidRPr="007C4344" w:rsidTr="008231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7A" w:rsidRPr="007C4344" w:rsidRDefault="00FD6F7A" w:rsidP="0082317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8" w:type="dxa"/>
            <w:tcBorders>
              <w:left w:val="single" w:sz="4" w:space="0" w:color="auto"/>
            </w:tcBorders>
          </w:tcPr>
          <w:p w:rsidR="00FD6F7A" w:rsidRPr="007C4344" w:rsidRDefault="00FD6F7A" w:rsidP="00823170">
            <w:pPr>
              <w:jc w:val="both"/>
              <w:rPr>
                <w:color w:val="000000"/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предполагается ли участие населения в эксплуатации и содержании объекта?</w:t>
            </w:r>
            <w:r w:rsidRPr="007C4344">
              <w:rPr>
                <w:color w:val="000000"/>
                <w:sz w:val="24"/>
                <w:szCs w:val="24"/>
              </w:rPr>
              <w:t xml:space="preserve"> (Да</w:t>
            </w:r>
            <w:proofErr w:type="gramStart"/>
            <w:r w:rsidRPr="007C4344">
              <w:rPr>
                <w:color w:val="000000"/>
                <w:sz w:val="24"/>
                <w:szCs w:val="24"/>
              </w:rPr>
              <w:t>/Н</w:t>
            </w:r>
            <w:proofErr w:type="gramEnd"/>
            <w:r w:rsidRPr="007C4344">
              <w:rPr>
                <w:color w:val="000000"/>
                <w:sz w:val="24"/>
                <w:szCs w:val="24"/>
              </w:rPr>
              <w:t>ет).</w:t>
            </w:r>
          </w:p>
        </w:tc>
      </w:tr>
    </w:tbl>
    <w:p w:rsidR="00205DCB" w:rsidRPr="007C4344" w:rsidRDefault="00205DCB" w:rsidP="00205DCB">
      <w:pPr>
        <w:spacing w:line="276" w:lineRule="auto"/>
        <w:rPr>
          <w:sz w:val="24"/>
          <w:szCs w:val="24"/>
        </w:rPr>
      </w:pPr>
      <w:r w:rsidRPr="007C4344">
        <w:rPr>
          <w:sz w:val="24"/>
          <w:szCs w:val="24"/>
        </w:rPr>
        <w:t>если да, опишите:</w:t>
      </w:r>
      <w:r w:rsidRPr="007C4344">
        <w:rPr>
          <w:sz w:val="24"/>
          <w:szCs w:val="24"/>
        </w:rPr>
        <w:tab/>
      </w:r>
    </w:p>
    <w:p w:rsidR="00205DCB" w:rsidRPr="007C4344" w:rsidRDefault="00205DCB" w:rsidP="00FD6F7A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(описание мероприятий, содержащее способы, которыми население города будет участвовать в содержании и обеспечении эксплуатации объекта общественной инфраструктуры после завершения проекта)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rFonts w:eastAsia="Calibri"/>
          <w:sz w:val="24"/>
          <w:szCs w:val="24"/>
          <w:lang w:eastAsia="en-US"/>
        </w:rPr>
        <w:t xml:space="preserve">7. </w:t>
      </w:r>
      <w:r w:rsidRPr="007C4344">
        <w:rPr>
          <w:color w:val="000000"/>
          <w:sz w:val="24"/>
          <w:szCs w:val="24"/>
        </w:rPr>
        <w:t xml:space="preserve">Ожидаемый срок реализации проекта: </w:t>
      </w:r>
      <w:r w:rsidR="007C4344">
        <w:rPr>
          <w:color w:val="000000"/>
          <w:sz w:val="24"/>
          <w:szCs w:val="24"/>
        </w:rPr>
        <w:t>«</w:t>
      </w:r>
      <w:r w:rsidRPr="007C4344">
        <w:rPr>
          <w:color w:val="000000"/>
          <w:sz w:val="24"/>
          <w:szCs w:val="24"/>
        </w:rPr>
        <w:t>__</w:t>
      </w:r>
      <w:r w:rsidR="007C4344">
        <w:rPr>
          <w:color w:val="000000"/>
          <w:sz w:val="24"/>
          <w:szCs w:val="24"/>
        </w:rPr>
        <w:t>»</w:t>
      </w:r>
      <w:r w:rsidRPr="007C4344">
        <w:rPr>
          <w:color w:val="000000"/>
          <w:sz w:val="24"/>
          <w:szCs w:val="24"/>
        </w:rPr>
        <w:t xml:space="preserve"> ________________ </w:t>
      </w:r>
      <w:proofErr w:type="gramStart"/>
      <w:r w:rsidRPr="007C4344">
        <w:rPr>
          <w:color w:val="000000"/>
          <w:sz w:val="24"/>
          <w:szCs w:val="24"/>
        </w:rPr>
        <w:t>г</w:t>
      </w:r>
      <w:proofErr w:type="gramEnd"/>
      <w:r w:rsidRPr="007C4344">
        <w:rPr>
          <w:color w:val="000000"/>
          <w:sz w:val="24"/>
          <w:szCs w:val="24"/>
        </w:rPr>
        <w:t>.</w:t>
      </w:r>
    </w:p>
    <w:p w:rsidR="00EC1690" w:rsidRPr="007C4344" w:rsidRDefault="00EC1690" w:rsidP="00EC1690">
      <w:pPr>
        <w:rPr>
          <w:rFonts w:eastAsia="Calibri"/>
          <w:sz w:val="24"/>
          <w:szCs w:val="24"/>
          <w:lang w:eastAsia="en-US"/>
        </w:rPr>
      </w:pPr>
      <w:r w:rsidRPr="007C4344">
        <w:rPr>
          <w:color w:val="000000"/>
          <w:sz w:val="24"/>
          <w:szCs w:val="24"/>
        </w:rPr>
        <w:t>8. Дополнительная информация и комментарии:</w:t>
      </w:r>
    </w:p>
    <w:p w:rsidR="00A03D76" w:rsidRPr="007C4344" w:rsidRDefault="00A03D76" w:rsidP="00EC1690">
      <w:pPr>
        <w:rPr>
          <w:color w:val="000000"/>
          <w:sz w:val="24"/>
          <w:szCs w:val="24"/>
        </w:rPr>
      </w:pP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Заявка поддержана населением поселения на собрании граждан</w:t>
      </w:r>
    </w:p>
    <w:p w:rsidR="00EC1690" w:rsidRPr="007C4344" w:rsidRDefault="00EC1690" w:rsidP="00EC1690">
      <w:pPr>
        <w:rPr>
          <w:rFonts w:eastAsia="Calibri"/>
          <w:sz w:val="24"/>
          <w:szCs w:val="24"/>
          <w:lang w:eastAsia="en-US"/>
        </w:rPr>
      </w:pPr>
      <w:r w:rsidRPr="007C4344">
        <w:rPr>
          <w:color w:val="000000"/>
          <w:sz w:val="24"/>
          <w:szCs w:val="24"/>
        </w:rPr>
        <w:t xml:space="preserve">Дата проведения собрания: </w:t>
      </w:r>
      <w:r w:rsidR="007C4344">
        <w:rPr>
          <w:color w:val="000000"/>
          <w:sz w:val="24"/>
          <w:szCs w:val="24"/>
        </w:rPr>
        <w:t>«</w:t>
      </w:r>
      <w:r w:rsidRPr="007C4344">
        <w:rPr>
          <w:color w:val="000000"/>
          <w:sz w:val="24"/>
          <w:szCs w:val="24"/>
        </w:rPr>
        <w:t>__</w:t>
      </w:r>
      <w:r w:rsidR="007C4344">
        <w:rPr>
          <w:color w:val="000000"/>
          <w:sz w:val="24"/>
          <w:szCs w:val="24"/>
        </w:rPr>
        <w:t>»</w:t>
      </w:r>
      <w:r w:rsidRPr="007C4344">
        <w:rPr>
          <w:color w:val="000000"/>
          <w:sz w:val="24"/>
          <w:szCs w:val="24"/>
        </w:rPr>
        <w:t xml:space="preserve"> ________________ </w:t>
      </w:r>
      <w:proofErr w:type="gramStart"/>
      <w:r w:rsidRPr="007C4344">
        <w:rPr>
          <w:color w:val="000000"/>
          <w:sz w:val="24"/>
          <w:szCs w:val="24"/>
        </w:rPr>
        <w:t>г</w:t>
      </w:r>
      <w:proofErr w:type="gramEnd"/>
      <w:r w:rsidRPr="007C4344">
        <w:rPr>
          <w:color w:val="000000"/>
          <w:sz w:val="24"/>
          <w:szCs w:val="24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960"/>
        <w:gridCol w:w="2158"/>
        <w:gridCol w:w="960"/>
        <w:gridCol w:w="2868"/>
      </w:tblGrid>
      <w:tr w:rsidR="00EC1690" w:rsidRPr="007C4344" w:rsidTr="00951A33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1690" w:rsidRPr="007C4344" w:rsidTr="00951A33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(Ф.И.О. полностью)</w:t>
            </w:r>
          </w:p>
        </w:tc>
      </w:tr>
    </w:tbl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Контактный телефон</w:t>
      </w:r>
      <w:proofErr w:type="gramStart"/>
      <w:r w:rsidRPr="007C4344">
        <w:rPr>
          <w:color w:val="000000"/>
          <w:sz w:val="24"/>
          <w:szCs w:val="24"/>
        </w:rPr>
        <w:t>: (____) ______________</w:t>
      </w:r>
      <w:proofErr w:type="gramEnd"/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e-</w:t>
      </w:r>
      <w:proofErr w:type="spellStart"/>
      <w:r w:rsidRPr="007C4344">
        <w:rPr>
          <w:color w:val="000000"/>
          <w:sz w:val="24"/>
          <w:szCs w:val="24"/>
        </w:rPr>
        <w:t>mail</w:t>
      </w:r>
      <w:proofErr w:type="spellEnd"/>
      <w:r w:rsidRPr="007C4344">
        <w:rPr>
          <w:color w:val="000000"/>
          <w:sz w:val="24"/>
          <w:szCs w:val="24"/>
        </w:rPr>
        <w:t>: ________________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Почтовый адрес администрации поселения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EC1690" w:rsidRPr="007C4344" w:rsidTr="00823170">
        <w:tc>
          <w:tcPr>
            <w:tcW w:w="9571" w:type="dxa"/>
            <w:shd w:val="clear" w:color="auto" w:fill="auto"/>
          </w:tcPr>
          <w:p w:rsidR="00EC1690" w:rsidRPr="007C4344" w:rsidRDefault="00EC1690" w:rsidP="00951A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1690" w:rsidRPr="007C4344" w:rsidRDefault="00EC1690" w:rsidP="00EC1690">
      <w:pPr>
        <w:rPr>
          <w:rFonts w:eastAsia="Calibri"/>
          <w:sz w:val="24"/>
          <w:szCs w:val="24"/>
          <w:lang w:eastAsia="en-US"/>
        </w:rPr>
      </w:pPr>
      <w:r w:rsidRPr="007C4344">
        <w:rPr>
          <w:color w:val="000000"/>
          <w:sz w:val="24"/>
          <w:szCs w:val="24"/>
        </w:rPr>
        <w:t xml:space="preserve">Дата: </w:t>
      </w:r>
      <w:r w:rsidR="007C4344">
        <w:rPr>
          <w:color w:val="000000"/>
          <w:sz w:val="24"/>
          <w:szCs w:val="24"/>
        </w:rPr>
        <w:t>«</w:t>
      </w:r>
      <w:r w:rsidRPr="007C4344">
        <w:rPr>
          <w:color w:val="000000"/>
          <w:sz w:val="24"/>
          <w:szCs w:val="24"/>
        </w:rPr>
        <w:t>__</w:t>
      </w:r>
      <w:r w:rsidR="007C4344">
        <w:rPr>
          <w:color w:val="000000"/>
          <w:sz w:val="24"/>
          <w:szCs w:val="24"/>
        </w:rPr>
        <w:t>»</w:t>
      </w:r>
      <w:r w:rsidRPr="007C4344">
        <w:rPr>
          <w:color w:val="000000"/>
          <w:sz w:val="24"/>
          <w:szCs w:val="24"/>
        </w:rPr>
        <w:t xml:space="preserve"> ________________ </w:t>
      </w:r>
      <w:proofErr w:type="gramStart"/>
      <w:r w:rsidRPr="007C4344">
        <w:rPr>
          <w:color w:val="000000"/>
          <w:sz w:val="24"/>
          <w:szCs w:val="24"/>
        </w:rPr>
        <w:t>г</w:t>
      </w:r>
      <w:proofErr w:type="gramEnd"/>
      <w:r w:rsidRPr="007C4344">
        <w:rPr>
          <w:color w:val="000000"/>
          <w:sz w:val="24"/>
          <w:szCs w:val="24"/>
        </w:rPr>
        <w:t>.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Проверено:</w:t>
      </w:r>
    </w:p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Отдел </w:t>
      </w:r>
      <w:r w:rsidR="00976CE6" w:rsidRPr="007C4344">
        <w:rPr>
          <w:sz w:val="24"/>
          <w:szCs w:val="24"/>
        </w:rPr>
        <w:t>организационно-кадровой работы</w:t>
      </w:r>
      <w:r w:rsidR="00016203" w:rsidRPr="007C4344">
        <w:rPr>
          <w:color w:val="000000"/>
          <w:sz w:val="24"/>
          <w:szCs w:val="24"/>
        </w:rPr>
        <w:t>:</w:t>
      </w:r>
      <w:r w:rsidRPr="007C4344">
        <w:rPr>
          <w:color w:val="000000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960"/>
        <w:gridCol w:w="2300"/>
        <w:gridCol w:w="960"/>
        <w:gridCol w:w="2868"/>
      </w:tblGrid>
      <w:tr w:rsidR="00EC1690" w:rsidRPr="007C4344" w:rsidTr="00951A3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 xml:space="preserve"> 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90" w:rsidRPr="007C4344" w:rsidRDefault="00EC1690" w:rsidP="00951A33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(Ф.И.О. полностью)</w:t>
            </w:r>
          </w:p>
        </w:tc>
      </w:tr>
    </w:tbl>
    <w:p w:rsidR="00EC1690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Дата приема заявки: </w:t>
      </w:r>
      <w:r w:rsidR="007C4344">
        <w:rPr>
          <w:color w:val="000000"/>
          <w:sz w:val="24"/>
          <w:szCs w:val="24"/>
        </w:rPr>
        <w:t>«</w:t>
      </w:r>
      <w:r w:rsidRPr="007C4344">
        <w:rPr>
          <w:color w:val="000000"/>
          <w:sz w:val="24"/>
          <w:szCs w:val="24"/>
        </w:rPr>
        <w:t>__</w:t>
      </w:r>
      <w:r w:rsidR="007C4344">
        <w:rPr>
          <w:color w:val="000000"/>
          <w:sz w:val="24"/>
          <w:szCs w:val="24"/>
        </w:rPr>
        <w:t>»</w:t>
      </w:r>
      <w:r w:rsidRPr="007C4344">
        <w:rPr>
          <w:color w:val="000000"/>
          <w:sz w:val="24"/>
          <w:szCs w:val="24"/>
        </w:rPr>
        <w:t xml:space="preserve"> ________________ </w:t>
      </w:r>
      <w:proofErr w:type="gramStart"/>
      <w:r w:rsidRPr="007C4344">
        <w:rPr>
          <w:color w:val="000000"/>
          <w:sz w:val="24"/>
          <w:szCs w:val="24"/>
        </w:rPr>
        <w:t>г</w:t>
      </w:r>
      <w:proofErr w:type="gramEnd"/>
      <w:r w:rsidRPr="007C4344">
        <w:rPr>
          <w:color w:val="000000"/>
          <w:sz w:val="24"/>
          <w:szCs w:val="24"/>
        </w:rPr>
        <w:t>.</w:t>
      </w:r>
    </w:p>
    <w:p w:rsidR="00E15636" w:rsidRPr="007C4344" w:rsidRDefault="00EC1690" w:rsidP="00EC1690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Время приема заявки: </w:t>
      </w:r>
      <w:r w:rsidR="007C4344">
        <w:rPr>
          <w:color w:val="000000"/>
          <w:sz w:val="24"/>
          <w:szCs w:val="24"/>
        </w:rPr>
        <w:t>«</w:t>
      </w:r>
      <w:r w:rsidRPr="007C4344">
        <w:rPr>
          <w:color w:val="000000"/>
          <w:sz w:val="24"/>
          <w:szCs w:val="24"/>
        </w:rPr>
        <w:t>__</w:t>
      </w:r>
      <w:r w:rsidR="007C4344">
        <w:rPr>
          <w:color w:val="000000"/>
          <w:sz w:val="24"/>
          <w:szCs w:val="24"/>
        </w:rPr>
        <w:t>»</w:t>
      </w:r>
      <w:r w:rsidRPr="007C4344">
        <w:rPr>
          <w:color w:val="000000"/>
          <w:sz w:val="24"/>
          <w:szCs w:val="24"/>
        </w:rPr>
        <w:t xml:space="preserve"> часов      </w:t>
      </w:r>
      <w:r w:rsidR="007C4344">
        <w:rPr>
          <w:color w:val="000000"/>
          <w:sz w:val="24"/>
          <w:szCs w:val="24"/>
        </w:rPr>
        <w:t>«</w:t>
      </w:r>
      <w:r w:rsidRPr="007C4344">
        <w:rPr>
          <w:color w:val="000000"/>
          <w:sz w:val="24"/>
          <w:szCs w:val="24"/>
        </w:rPr>
        <w:t>__</w:t>
      </w:r>
      <w:r w:rsidR="007C4344">
        <w:rPr>
          <w:color w:val="000000"/>
          <w:sz w:val="24"/>
          <w:szCs w:val="24"/>
        </w:rPr>
        <w:t>»</w:t>
      </w:r>
      <w:r w:rsidRPr="007C4344">
        <w:rPr>
          <w:color w:val="000000"/>
          <w:sz w:val="24"/>
          <w:szCs w:val="24"/>
        </w:rPr>
        <w:t xml:space="preserve"> минут.</w:t>
      </w:r>
    </w:p>
    <w:p w:rsidR="00D97E49" w:rsidRPr="007C4344" w:rsidRDefault="00D97E49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15636" w:rsidRPr="007C4344" w:rsidRDefault="00E15636" w:rsidP="00D97E49">
      <w:pPr>
        <w:spacing w:line="276" w:lineRule="auto"/>
        <w:jc w:val="center"/>
        <w:rPr>
          <w:caps/>
          <w:sz w:val="24"/>
          <w:szCs w:val="24"/>
        </w:rPr>
      </w:pPr>
    </w:p>
    <w:p w:rsidR="009674A2" w:rsidRPr="007C4344" w:rsidRDefault="009674A2" w:rsidP="00D97E49">
      <w:pPr>
        <w:spacing w:line="276" w:lineRule="auto"/>
        <w:jc w:val="center"/>
        <w:rPr>
          <w:caps/>
          <w:sz w:val="24"/>
          <w:szCs w:val="24"/>
        </w:rPr>
      </w:pPr>
    </w:p>
    <w:p w:rsidR="009674A2" w:rsidRPr="007C4344" w:rsidRDefault="009674A2" w:rsidP="00D97E49">
      <w:pPr>
        <w:spacing w:line="276" w:lineRule="auto"/>
        <w:jc w:val="center"/>
        <w:rPr>
          <w:caps/>
          <w:sz w:val="24"/>
          <w:szCs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9674A2" w:rsidRPr="007C4344" w:rsidTr="00E970B0">
        <w:tc>
          <w:tcPr>
            <w:tcW w:w="3828" w:type="dxa"/>
            <w:shd w:val="clear" w:color="auto" w:fill="auto"/>
          </w:tcPr>
          <w:p w:rsidR="009674A2" w:rsidRPr="007C4344" w:rsidRDefault="009674A2" w:rsidP="007C434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9674A2" w:rsidRPr="007C4344" w:rsidRDefault="009674A2" w:rsidP="007C434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C4344">
              <w:rPr>
                <w:rFonts w:eastAsia="Calibri"/>
                <w:sz w:val="22"/>
                <w:szCs w:val="22"/>
                <w:lang w:eastAsia="en-US"/>
              </w:rPr>
              <w:t>Приложение №1</w:t>
            </w:r>
          </w:p>
        </w:tc>
      </w:tr>
      <w:tr w:rsidR="009674A2" w:rsidRPr="007C4344" w:rsidTr="00E970B0">
        <w:tc>
          <w:tcPr>
            <w:tcW w:w="3828" w:type="dxa"/>
            <w:shd w:val="clear" w:color="auto" w:fill="auto"/>
          </w:tcPr>
          <w:p w:rsidR="009674A2" w:rsidRPr="007C4344" w:rsidRDefault="009674A2" w:rsidP="007C4344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9674A2" w:rsidRPr="007C4344" w:rsidRDefault="009674A2" w:rsidP="009674A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Pr="007C4344">
              <w:rPr>
                <w:bCs/>
                <w:sz w:val="22"/>
                <w:szCs w:val="22"/>
              </w:rPr>
              <w:t>Заявке на</w:t>
            </w:r>
            <w:r w:rsidRPr="007C4344">
              <w:rPr>
                <w:sz w:val="22"/>
                <w:szCs w:val="22"/>
              </w:rPr>
              <w:t xml:space="preserve"> участие в конкурсном отборе </w:t>
            </w:r>
          </w:p>
          <w:p w:rsidR="009674A2" w:rsidRPr="007C4344" w:rsidRDefault="009674A2" w:rsidP="00E970B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C4344">
              <w:rPr>
                <w:sz w:val="22"/>
                <w:szCs w:val="22"/>
              </w:rPr>
              <w:t xml:space="preserve">проектов (программ) поддержки местных инициатив граждан </w:t>
            </w:r>
          </w:p>
        </w:tc>
      </w:tr>
    </w:tbl>
    <w:p w:rsidR="009674A2" w:rsidRPr="007C4344" w:rsidRDefault="009674A2" w:rsidP="00D97E49">
      <w:pPr>
        <w:spacing w:line="276" w:lineRule="auto"/>
        <w:jc w:val="center"/>
        <w:rPr>
          <w:caps/>
          <w:sz w:val="24"/>
          <w:szCs w:val="24"/>
        </w:rPr>
      </w:pPr>
    </w:p>
    <w:p w:rsidR="009674A2" w:rsidRPr="007C4344" w:rsidRDefault="009674A2" w:rsidP="00D97E49">
      <w:pPr>
        <w:spacing w:line="276" w:lineRule="auto"/>
        <w:jc w:val="center"/>
        <w:rPr>
          <w:caps/>
          <w:sz w:val="24"/>
          <w:szCs w:val="24"/>
        </w:rPr>
      </w:pPr>
    </w:p>
    <w:p w:rsidR="00CC4256" w:rsidRPr="007C4344" w:rsidRDefault="00A03EE7" w:rsidP="00D97E49">
      <w:pPr>
        <w:spacing w:line="276" w:lineRule="auto"/>
        <w:jc w:val="center"/>
        <w:rPr>
          <w:b/>
          <w:caps/>
          <w:sz w:val="24"/>
          <w:szCs w:val="24"/>
        </w:rPr>
      </w:pPr>
      <w:r w:rsidRPr="007C4344">
        <w:rPr>
          <w:b/>
          <w:caps/>
          <w:sz w:val="24"/>
          <w:szCs w:val="24"/>
        </w:rPr>
        <w:t xml:space="preserve">неоплачиваемый вклад населения и </w:t>
      </w:r>
      <w:r w:rsidR="00300205" w:rsidRPr="007C4344">
        <w:rPr>
          <w:b/>
          <w:caps/>
          <w:sz w:val="24"/>
          <w:szCs w:val="24"/>
        </w:rPr>
        <w:t>организаций (спонсоров)</w:t>
      </w:r>
    </w:p>
    <w:p w:rsidR="00A03EE7" w:rsidRPr="007C4344" w:rsidRDefault="00A03EE7" w:rsidP="00D97E49">
      <w:pPr>
        <w:spacing w:line="276" w:lineRule="auto"/>
        <w:jc w:val="center"/>
        <w:rPr>
          <w:caps/>
          <w:sz w:val="24"/>
          <w:szCs w:val="24"/>
        </w:rPr>
      </w:pPr>
    </w:p>
    <w:p w:rsidR="00D97E49" w:rsidRPr="007C4344" w:rsidRDefault="00D97E49" w:rsidP="00D97E49">
      <w:pPr>
        <w:spacing w:line="276" w:lineRule="auto"/>
        <w:rPr>
          <w:sz w:val="24"/>
          <w:szCs w:val="24"/>
        </w:rPr>
      </w:pPr>
      <w:r w:rsidRPr="007C4344">
        <w:rPr>
          <w:sz w:val="24"/>
          <w:szCs w:val="24"/>
        </w:rPr>
        <w:t>Наименование проекта:____________________________________________________________</w:t>
      </w:r>
    </w:p>
    <w:p w:rsidR="00D97E49" w:rsidRPr="007C4344" w:rsidRDefault="00D97E49" w:rsidP="00D97E49">
      <w:pPr>
        <w:spacing w:line="276" w:lineRule="auto"/>
        <w:rPr>
          <w:sz w:val="24"/>
          <w:szCs w:val="24"/>
        </w:rPr>
      </w:pPr>
      <w:r w:rsidRPr="007C4344">
        <w:rPr>
          <w:sz w:val="24"/>
          <w:szCs w:val="24"/>
        </w:rPr>
        <w:t>Муниципальное образование:_______________________________________________________</w:t>
      </w:r>
    </w:p>
    <w:p w:rsidR="00D97E49" w:rsidRPr="007C4344" w:rsidRDefault="00D97E49" w:rsidP="00D97E49">
      <w:pPr>
        <w:spacing w:line="276" w:lineRule="auto"/>
        <w:rPr>
          <w:sz w:val="24"/>
          <w:szCs w:val="24"/>
        </w:rPr>
      </w:pPr>
      <w:r w:rsidRPr="007C4344">
        <w:rPr>
          <w:sz w:val="24"/>
          <w:szCs w:val="24"/>
        </w:rPr>
        <w:t>Населенный пункт:________________________________________________________________</w:t>
      </w:r>
    </w:p>
    <w:p w:rsidR="00CC4256" w:rsidRPr="007C4344" w:rsidRDefault="00CC4256" w:rsidP="00D97E49">
      <w:pPr>
        <w:spacing w:line="276" w:lineRule="auto"/>
        <w:rPr>
          <w:sz w:val="24"/>
          <w:szCs w:val="24"/>
        </w:rPr>
      </w:pPr>
    </w:p>
    <w:p w:rsidR="00D97E49" w:rsidRPr="007C4344" w:rsidRDefault="00D97E49" w:rsidP="00D97E49">
      <w:pPr>
        <w:spacing w:line="276" w:lineRule="auto"/>
        <w:rPr>
          <w:sz w:val="24"/>
          <w:szCs w:val="24"/>
        </w:rPr>
      </w:pPr>
      <w:r w:rsidRPr="007C4344">
        <w:rPr>
          <w:sz w:val="24"/>
          <w:szCs w:val="24"/>
        </w:rPr>
        <w:t>Неоплачиваемые работы:</w:t>
      </w:r>
    </w:p>
    <w:p w:rsidR="00D97E49" w:rsidRPr="007C4344" w:rsidRDefault="00CC4256" w:rsidP="00CC425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szCs w:val="24"/>
        </w:rPr>
      </w:pPr>
      <w:r w:rsidRPr="007C4344">
        <w:rPr>
          <w:sz w:val="24"/>
          <w:szCs w:val="24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296"/>
        <w:gridCol w:w="1876"/>
      </w:tblGrid>
      <w:tr w:rsidR="00CC4256" w:rsidRPr="007C4344" w:rsidTr="0044177B">
        <w:tc>
          <w:tcPr>
            <w:tcW w:w="562" w:type="dxa"/>
          </w:tcPr>
          <w:p w:rsidR="00CC4256" w:rsidRPr="007C4344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№ </w:t>
            </w: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C4256" w:rsidRPr="007C4344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Описание работ</w:t>
            </w:r>
          </w:p>
        </w:tc>
        <w:tc>
          <w:tcPr>
            <w:tcW w:w="2094" w:type="dxa"/>
          </w:tcPr>
          <w:p w:rsidR="00CC4256" w:rsidRPr="007C4344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Продолжительность</w:t>
            </w:r>
          </w:p>
          <w:p w:rsidR="00CC4256" w:rsidRPr="007C4344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(чел</w:t>
            </w:r>
            <w:proofErr w:type="gramStart"/>
            <w:r w:rsidRPr="007C4344">
              <w:rPr>
                <w:sz w:val="24"/>
                <w:szCs w:val="24"/>
              </w:rPr>
              <w:t>.-</w:t>
            </w:r>
            <w:proofErr w:type="gramEnd"/>
            <w:r w:rsidRPr="007C4344">
              <w:rPr>
                <w:sz w:val="24"/>
                <w:szCs w:val="24"/>
              </w:rPr>
              <w:t>дней)</w:t>
            </w:r>
          </w:p>
        </w:tc>
        <w:tc>
          <w:tcPr>
            <w:tcW w:w="1876" w:type="dxa"/>
          </w:tcPr>
          <w:p w:rsidR="00CC4256" w:rsidRPr="007C4344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Общая стоимость</w:t>
            </w:r>
          </w:p>
          <w:p w:rsidR="00CC4256" w:rsidRPr="007C4344" w:rsidRDefault="00CC4256" w:rsidP="00CC4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(руб.)</w:t>
            </w:r>
          </w:p>
        </w:tc>
      </w:tr>
      <w:tr w:rsidR="00A03EE7" w:rsidRPr="007C4344" w:rsidTr="0044177B">
        <w:tc>
          <w:tcPr>
            <w:tcW w:w="5807" w:type="dxa"/>
            <w:gridSpan w:val="2"/>
          </w:tcPr>
          <w:p w:rsidR="00A03EE7" w:rsidRPr="007C4344" w:rsidRDefault="00300205" w:rsidP="00A03EE7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Население</w:t>
            </w: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E7" w:rsidRPr="007C4344" w:rsidTr="0044177B">
        <w:tc>
          <w:tcPr>
            <w:tcW w:w="562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E7" w:rsidRPr="007C4344" w:rsidTr="0044177B">
        <w:tc>
          <w:tcPr>
            <w:tcW w:w="562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E7" w:rsidRPr="007C4344" w:rsidTr="0044177B">
        <w:tc>
          <w:tcPr>
            <w:tcW w:w="5807" w:type="dxa"/>
            <w:gridSpan w:val="2"/>
          </w:tcPr>
          <w:p w:rsidR="00A03EE7" w:rsidRPr="007C4344" w:rsidRDefault="00300205" w:rsidP="00300205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Организации (спонсоры)</w:t>
            </w: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E7" w:rsidRPr="007C4344" w:rsidTr="0044177B">
        <w:tc>
          <w:tcPr>
            <w:tcW w:w="562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E7" w:rsidRPr="007C4344" w:rsidTr="0044177B">
        <w:tc>
          <w:tcPr>
            <w:tcW w:w="562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E7" w:rsidRPr="007C4344" w:rsidTr="0044177B">
        <w:tc>
          <w:tcPr>
            <w:tcW w:w="562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</w:t>
            </w:r>
          </w:p>
        </w:tc>
        <w:tc>
          <w:tcPr>
            <w:tcW w:w="2094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03EE7" w:rsidRPr="007C4344" w:rsidRDefault="00A03EE7" w:rsidP="00A03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15636" w:rsidRPr="007C4344" w:rsidRDefault="00E15636" w:rsidP="00A03E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97E49" w:rsidRPr="007C4344" w:rsidRDefault="00CC4256" w:rsidP="00A03E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Вклад материалами или оборудованием</w:t>
      </w:r>
      <w:r w:rsidR="00AA5464" w:rsidRPr="007C4344">
        <w:rPr>
          <w:sz w:val="24"/>
          <w:szCs w:val="24"/>
        </w:rPr>
        <w:t>:</w:t>
      </w:r>
    </w:p>
    <w:p w:rsidR="00CC4256" w:rsidRPr="007C4344" w:rsidRDefault="00CC4256" w:rsidP="00CC425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szCs w:val="24"/>
        </w:rPr>
      </w:pPr>
      <w:r w:rsidRPr="007C4344">
        <w:rPr>
          <w:sz w:val="24"/>
          <w:szCs w:val="24"/>
        </w:rPr>
        <w:t>Таблица 2</w:t>
      </w:r>
    </w:p>
    <w:tbl>
      <w:tblPr>
        <w:tblOverlap w:val="never"/>
        <w:tblW w:w="100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134"/>
        <w:gridCol w:w="851"/>
        <w:gridCol w:w="1098"/>
        <w:gridCol w:w="1249"/>
      </w:tblGrid>
      <w:tr w:rsidR="00CC4256" w:rsidRPr="007C4344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№</w:t>
            </w:r>
          </w:p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5244" w:type="dxa"/>
            <w:shd w:val="clear" w:color="auto" w:fill="FFFFFF"/>
          </w:tcPr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134" w:type="dxa"/>
            <w:shd w:val="clear" w:color="auto" w:fill="FFFFFF"/>
          </w:tcPr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Единица измерения (</w:t>
            </w:r>
            <w:proofErr w:type="gramStart"/>
            <w:r w:rsidRPr="007C4344">
              <w:rPr>
                <w:sz w:val="24"/>
                <w:szCs w:val="24"/>
              </w:rPr>
              <w:t>кг</w:t>
            </w:r>
            <w:proofErr w:type="gramEnd"/>
            <w:r w:rsidRPr="007C4344">
              <w:rPr>
                <w:sz w:val="24"/>
                <w:szCs w:val="24"/>
              </w:rPr>
              <w:t>, метр, и т.д.)</w:t>
            </w:r>
          </w:p>
        </w:tc>
        <w:tc>
          <w:tcPr>
            <w:tcW w:w="851" w:type="dxa"/>
            <w:shd w:val="clear" w:color="auto" w:fill="FFFFFF"/>
          </w:tcPr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shd w:val="clear" w:color="auto" w:fill="FFFFFF"/>
          </w:tcPr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Цена за единицу (руб.)</w:t>
            </w:r>
          </w:p>
        </w:tc>
        <w:tc>
          <w:tcPr>
            <w:tcW w:w="1249" w:type="dxa"/>
            <w:shd w:val="clear" w:color="auto" w:fill="FFFFFF"/>
          </w:tcPr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Общая</w:t>
            </w:r>
          </w:p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стоимость</w:t>
            </w:r>
          </w:p>
          <w:p w:rsidR="00CC4256" w:rsidRPr="007C4344" w:rsidRDefault="00CC4256" w:rsidP="00CC4256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(руб.)</w:t>
            </w:r>
          </w:p>
        </w:tc>
      </w:tr>
      <w:tr w:rsidR="00A03EE7" w:rsidRPr="007C4344" w:rsidTr="001470A9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7C4344" w:rsidRDefault="00300205" w:rsidP="00A03EE7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1470A9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7C4344" w:rsidRDefault="00300205" w:rsidP="00A03EE7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Организации (спонсоры)</w:t>
            </w: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1470A9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</w:tbl>
    <w:p w:rsidR="00E15636" w:rsidRPr="007C4344" w:rsidRDefault="00E15636" w:rsidP="00AA54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97E49" w:rsidRPr="007C4344" w:rsidRDefault="00AA5464" w:rsidP="00AA54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Вклад в форме техники и транспортных средств:</w:t>
      </w:r>
    </w:p>
    <w:p w:rsidR="00AA5464" w:rsidRPr="007C4344" w:rsidRDefault="00AA5464" w:rsidP="00AA546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szCs w:val="24"/>
        </w:rPr>
      </w:pPr>
      <w:r w:rsidRPr="007C4344">
        <w:rPr>
          <w:sz w:val="24"/>
          <w:szCs w:val="24"/>
        </w:rPr>
        <w:t>Таблица 3</w:t>
      </w:r>
    </w:p>
    <w:tbl>
      <w:tblPr>
        <w:tblOverlap w:val="never"/>
        <w:tblW w:w="100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134"/>
        <w:gridCol w:w="851"/>
        <w:gridCol w:w="1098"/>
        <w:gridCol w:w="1249"/>
      </w:tblGrid>
      <w:tr w:rsidR="00AA5464" w:rsidRPr="007C4344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№</w:t>
            </w:r>
          </w:p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5244" w:type="dxa"/>
            <w:shd w:val="clear" w:color="auto" w:fill="FFFFFF"/>
          </w:tcPr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134" w:type="dxa"/>
            <w:shd w:val="clear" w:color="auto" w:fill="FFFFFF"/>
          </w:tcPr>
          <w:p w:rsidR="00AA5464" w:rsidRPr="007C4344" w:rsidRDefault="00AA5464" w:rsidP="00AA5464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shd w:val="clear" w:color="auto" w:fill="FFFFFF"/>
          </w:tcPr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shd w:val="clear" w:color="auto" w:fill="FFFFFF"/>
          </w:tcPr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Цена за единицу (руб.)</w:t>
            </w:r>
          </w:p>
        </w:tc>
        <w:tc>
          <w:tcPr>
            <w:tcW w:w="1249" w:type="dxa"/>
            <w:shd w:val="clear" w:color="auto" w:fill="FFFFFF"/>
          </w:tcPr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Общая</w:t>
            </w:r>
          </w:p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стоимость</w:t>
            </w:r>
          </w:p>
          <w:p w:rsidR="00AA5464" w:rsidRPr="007C4344" w:rsidRDefault="00AA5464" w:rsidP="00823170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(руб.)</w:t>
            </w:r>
          </w:p>
        </w:tc>
      </w:tr>
      <w:tr w:rsidR="00A03EE7" w:rsidRPr="007C4344" w:rsidTr="00823170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7C4344" w:rsidRDefault="00300205" w:rsidP="00A03EE7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823170">
        <w:trPr>
          <w:trHeight w:val="20"/>
        </w:trPr>
        <w:tc>
          <w:tcPr>
            <w:tcW w:w="5670" w:type="dxa"/>
            <w:gridSpan w:val="2"/>
            <w:shd w:val="clear" w:color="auto" w:fill="FFFFFF"/>
          </w:tcPr>
          <w:p w:rsidR="00A03EE7" w:rsidRPr="007C4344" w:rsidRDefault="00300205" w:rsidP="00A03EE7">
            <w:pPr>
              <w:pStyle w:val="a7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Организации (спонсоры)</w:t>
            </w: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  <w:tr w:rsidR="00A03EE7" w:rsidRPr="007C4344" w:rsidTr="00823170">
        <w:trPr>
          <w:trHeight w:val="20"/>
        </w:trPr>
        <w:tc>
          <w:tcPr>
            <w:tcW w:w="426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A03EE7" w:rsidRPr="007C4344" w:rsidRDefault="00A03EE7" w:rsidP="00A03EE7">
            <w:pPr>
              <w:pStyle w:val="a7"/>
              <w:rPr>
                <w:sz w:val="24"/>
                <w:szCs w:val="24"/>
              </w:rPr>
            </w:pPr>
          </w:p>
        </w:tc>
      </w:tr>
    </w:tbl>
    <w:p w:rsidR="00AA5464" w:rsidRPr="007C4344" w:rsidRDefault="00AA5464" w:rsidP="00AA546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960"/>
        <w:gridCol w:w="2158"/>
        <w:gridCol w:w="960"/>
        <w:gridCol w:w="2868"/>
      </w:tblGrid>
      <w:tr w:rsidR="00C459F7" w:rsidRPr="007C4344" w:rsidTr="0082317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 </w:t>
            </w:r>
          </w:p>
        </w:tc>
      </w:tr>
      <w:tr w:rsidR="00C459F7" w:rsidRPr="007C4344" w:rsidTr="00823170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C459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F7" w:rsidRPr="007C4344" w:rsidRDefault="00C459F7" w:rsidP="00E13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7C4344">
              <w:rPr>
                <w:sz w:val="24"/>
                <w:szCs w:val="24"/>
                <w:vertAlign w:val="superscript"/>
              </w:rPr>
              <w:t>(Ф.И.О. полностью)</w:t>
            </w:r>
          </w:p>
        </w:tc>
      </w:tr>
    </w:tbl>
    <w:p w:rsidR="00340285" w:rsidRPr="007C4344" w:rsidRDefault="00340285" w:rsidP="00130B94">
      <w:pPr>
        <w:rPr>
          <w:color w:val="000000"/>
          <w:sz w:val="24"/>
          <w:szCs w:val="24"/>
        </w:rPr>
      </w:pPr>
    </w:p>
    <w:p w:rsidR="00130B94" w:rsidRPr="007C4344" w:rsidRDefault="00130B94" w:rsidP="00130B94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>Проверено:</w:t>
      </w:r>
    </w:p>
    <w:p w:rsidR="00130B94" w:rsidRPr="007C4344" w:rsidRDefault="00130B94" w:rsidP="00130B94">
      <w:pPr>
        <w:rPr>
          <w:color w:val="000000"/>
          <w:sz w:val="24"/>
          <w:szCs w:val="24"/>
        </w:rPr>
      </w:pPr>
      <w:r w:rsidRPr="007C4344">
        <w:rPr>
          <w:color w:val="000000"/>
          <w:sz w:val="24"/>
          <w:szCs w:val="24"/>
        </w:rPr>
        <w:t xml:space="preserve">Отдел </w:t>
      </w:r>
      <w:r w:rsidR="00AA4781" w:rsidRPr="007C4344">
        <w:rPr>
          <w:sz w:val="24"/>
          <w:szCs w:val="24"/>
        </w:rPr>
        <w:t>экономического развития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960"/>
        <w:gridCol w:w="2300"/>
        <w:gridCol w:w="960"/>
        <w:gridCol w:w="2868"/>
      </w:tblGrid>
      <w:tr w:rsidR="00130B94" w:rsidRPr="007C4344" w:rsidTr="00823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7C4344" w:rsidRDefault="00130B94" w:rsidP="0082317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 xml:space="preserve"> (должность)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7C4344" w:rsidRDefault="00130B94" w:rsidP="00823170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7C4344" w:rsidRDefault="00130B94" w:rsidP="0082317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7C4344" w:rsidRDefault="00130B94" w:rsidP="00823170">
            <w:pPr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B94" w:rsidRPr="007C4344" w:rsidRDefault="00130B94" w:rsidP="00823170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C4344">
              <w:rPr>
                <w:color w:val="000000"/>
                <w:sz w:val="24"/>
                <w:szCs w:val="24"/>
                <w:vertAlign w:val="superscript"/>
              </w:rPr>
              <w:t>(Ф.И.О. полностью)</w:t>
            </w:r>
          </w:p>
        </w:tc>
      </w:tr>
    </w:tbl>
    <w:p w:rsidR="00157E89" w:rsidRPr="007C4344" w:rsidRDefault="00157E89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340285" w:rsidRDefault="00340285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970B0" w:rsidRDefault="00E970B0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E970B0" w:rsidRPr="00CE61F1" w:rsidTr="00F50410">
        <w:tc>
          <w:tcPr>
            <w:tcW w:w="3969" w:type="dxa"/>
            <w:shd w:val="clear" w:color="auto" w:fill="auto"/>
          </w:tcPr>
          <w:p w:rsidR="00E970B0" w:rsidRPr="00CE61F1" w:rsidRDefault="00E970B0" w:rsidP="00F50410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970B0" w:rsidRPr="00CE61F1" w:rsidRDefault="00E970B0" w:rsidP="00E970B0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E61F1">
              <w:rPr>
                <w:rFonts w:eastAsia="Calibri"/>
                <w:sz w:val="22"/>
                <w:szCs w:val="22"/>
                <w:lang w:eastAsia="en-US"/>
              </w:rPr>
              <w:t>Приложение №3</w:t>
            </w:r>
          </w:p>
        </w:tc>
      </w:tr>
      <w:tr w:rsidR="00E970B0" w:rsidRPr="00CE61F1" w:rsidTr="00F50410">
        <w:tc>
          <w:tcPr>
            <w:tcW w:w="3969" w:type="dxa"/>
            <w:shd w:val="clear" w:color="auto" w:fill="auto"/>
          </w:tcPr>
          <w:p w:rsidR="00E970B0" w:rsidRPr="00CE61F1" w:rsidRDefault="00E970B0" w:rsidP="00F50410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970B0" w:rsidRPr="00CE61F1" w:rsidRDefault="00E970B0" w:rsidP="00F504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E61F1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Pr="00CE61F1">
              <w:rPr>
                <w:bCs/>
                <w:sz w:val="22"/>
                <w:szCs w:val="22"/>
              </w:rPr>
              <w:t xml:space="preserve">Порядку </w:t>
            </w:r>
            <w:r w:rsidRPr="00CE61F1">
              <w:rPr>
                <w:sz w:val="22"/>
                <w:szCs w:val="22"/>
              </w:rPr>
              <w:t>проведения конкурсного отбора проектов (программ) поддержки местных инициатив граждан на территории Навлинского района</w:t>
            </w:r>
          </w:p>
        </w:tc>
      </w:tr>
    </w:tbl>
    <w:p w:rsidR="008A6F20" w:rsidRPr="007C4344" w:rsidRDefault="008A6F20" w:rsidP="00EC16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C21497" w:rsidRPr="00CE61F1" w:rsidRDefault="00DE663E" w:rsidP="00C21497">
      <w:pPr>
        <w:spacing w:line="276" w:lineRule="auto"/>
        <w:jc w:val="center"/>
        <w:rPr>
          <w:caps/>
          <w:sz w:val="24"/>
          <w:szCs w:val="24"/>
          <w:lang w:eastAsia="en-US"/>
        </w:rPr>
      </w:pPr>
      <w:r w:rsidRPr="00CE61F1">
        <w:rPr>
          <w:caps/>
          <w:sz w:val="24"/>
          <w:szCs w:val="24"/>
          <w:lang w:eastAsia="en-US"/>
        </w:rPr>
        <w:t xml:space="preserve">Критерии конкурсного отбора </w:t>
      </w:r>
    </w:p>
    <w:p w:rsidR="00F92DEE" w:rsidRPr="00CE61F1" w:rsidRDefault="009674A2" w:rsidP="00C21497">
      <w:pPr>
        <w:spacing w:line="276" w:lineRule="auto"/>
        <w:jc w:val="center"/>
        <w:rPr>
          <w:caps/>
          <w:sz w:val="24"/>
          <w:szCs w:val="24"/>
        </w:rPr>
      </w:pPr>
      <w:r w:rsidRPr="00CE61F1">
        <w:rPr>
          <w:caps/>
          <w:sz w:val="24"/>
          <w:szCs w:val="24"/>
          <w:lang w:eastAsia="en-US"/>
        </w:rPr>
        <w:t xml:space="preserve">проектов (программ) поддержки местных инициатив граждан </w:t>
      </w:r>
    </w:p>
    <w:tbl>
      <w:tblPr>
        <w:tblpPr w:leftFromText="180" w:rightFromText="180" w:vertAnchor="text" w:tblpX="-65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247"/>
        <w:gridCol w:w="1021"/>
      </w:tblGrid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№</w:t>
            </w:r>
          </w:p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7C4344">
              <w:rPr>
                <w:sz w:val="24"/>
                <w:szCs w:val="24"/>
              </w:rPr>
              <w:t>п</w:t>
            </w:r>
            <w:proofErr w:type="gramEnd"/>
            <w:r w:rsidRPr="007C4344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Вес</w:t>
            </w:r>
          </w:p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критерия</w:t>
            </w:r>
          </w:p>
        </w:tc>
      </w:tr>
      <w:tr w:rsidR="002328CA" w:rsidRPr="007C4344" w:rsidTr="009752E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</w:t>
            </w: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1A7895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Вклад участников реализации проекта в его финансирование</w:t>
            </w:r>
            <w:r w:rsidR="002328CA" w:rsidRPr="007C4344">
              <w:rPr>
                <w:sz w:val="24"/>
                <w:szCs w:val="24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0,50</w:t>
            </w: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1A7895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уровень</w:t>
            </w:r>
            <w:r w:rsidRPr="007C4344">
              <w:rPr>
                <w:color w:val="000000"/>
                <w:sz w:val="24"/>
                <w:szCs w:val="24"/>
              </w:rPr>
              <w:t xml:space="preserve"> </w:t>
            </w:r>
            <w:r w:rsidR="002328CA" w:rsidRPr="007C4344">
              <w:rPr>
                <w:color w:val="000000"/>
                <w:sz w:val="24"/>
                <w:szCs w:val="24"/>
              </w:rPr>
              <w:t xml:space="preserve">софинансирования проекта со стороны бюджета </w:t>
            </w:r>
            <w:r w:rsidRPr="007C4344">
              <w:rPr>
                <w:sz w:val="24"/>
                <w:szCs w:val="24"/>
              </w:rPr>
              <w:t>поселения</w:t>
            </w:r>
            <w:r w:rsidRPr="007C4344">
              <w:rPr>
                <w:color w:val="000000"/>
                <w:sz w:val="24"/>
                <w:szCs w:val="24"/>
              </w:rPr>
              <w:t xml:space="preserve"> </w:t>
            </w:r>
            <w:r w:rsidR="002328CA" w:rsidRPr="007C4344">
              <w:rPr>
                <w:color w:val="000000"/>
                <w:sz w:val="24"/>
                <w:szCs w:val="24"/>
              </w:rPr>
              <w:t>(не менее 5%)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0,15</w:t>
            </w:r>
          </w:p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F92DEE">
            <w:pPr>
              <w:pStyle w:val="a7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 xml:space="preserve">более </w:t>
            </w:r>
            <w:r w:rsidR="00F92DEE" w:rsidRPr="007C4344">
              <w:rPr>
                <w:color w:val="000000"/>
                <w:sz w:val="24"/>
                <w:szCs w:val="24"/>
              </w:rPr>
              <w:t>8</w:t>
            </w:r>
            <w:r w:rsidR="00032467" w:rsidRPr="007C4344">
              <w:rPr>
                <w:color w:val="000000"/>
                <w:sz w:val="24"/>
                <w:szCs w:val="24"/>
              </w:rPr>
              <w:t>,0</w:t>
            </w:r>
            <w:r w:rsidRPr="007C434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F92DEE">
            <w:pPr>
              <w:pStyle w:val="a7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 xml:space="preserve">от </w:t>
            </w:r>
            <w:r w:rsidR="002E673A" w:rsidRPr="007C4344">
              <w:rPr>
                <w:color w:val="000000"/>
                <w:sz w:val="24"/>
                <w:szCs w:val="24"/>
              </w:rPr>
              <w:t>5</w:t>
            </w:r>
            <w:r w:rsidR="00F92DEE" w:rsidRPr="007C4344">
              <w:rPr>
                <w:color w:val="000000"/>
                <w:sz w:val="24"/>
                <w:szCs w:val="24"/>
              </w:rPr>
              <w:t>,0</w:t>
            </w:r>
            <w:r w:rsidRPr="007C4344">
              <w:rPr>
                <w:color w:val="000000"/>
                <w:sz w:val="24"/>
                <w:szCs w:val="24"/>
              </w:rPr>
              <w:t xml:space="preserve">% до </w:t>
            </w:r>
            <w:r w:rsidR="00F92DEE" w:rsidRPr="007C4344">
              <w:rPr>
                <w:color w:val="000000"/>
                <w:sz w:val="24"/>
                <w:szCs w:val="24"/>
              </w:rPr>
              <w:t>8</w:t>
            </w:r>
            <w:r w:rsidRPr="007C4344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7B721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1A7895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уровень</w:t>
            </w:r>
            <w:r w:rsidRPr="007C4344">
              <w:rPr>
                <w:color w:val="000000"/>
                <w:sz w:val="24"/>
                <w:szCs w:val="24"/>
              </w:rPr>
              <w:t xml:space="preserve"> </w:t>
            </w:r>
            <w:r w:rsidR="002328CA" w:rsidRPr="007C4344">
              <w:rPr>
                <w:color w:val="000000"/>
                <w:sz w:val="24"/>
                <w:szCs w:val="24"/>
              </w:rPr>
              <w:t>софинансирования проекта со стороны населения (не менее 3%)</w:t>
            </w:r>
            <w:r w:rsidR="006D4F40" w:rsidRPr="007C4344">
              <w:rPr>
                <w:color w:val="000000"/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0,15</w:t>
            </w:r>
          </w:p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7070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032467" w:rsidP="00F92DEE">
            <w:pPr>
              <w:pStyle w:val="a7"/>
              <w:rPr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 xml:space="preserve">более </w:t>
            </w:r>
            <w:r w:rsidR="00F92DEE" w:rsidRPr="007C4344">
              <w:rPr>
                <w:color w:val="000000"/>
                <w:sz w:val="24"/>
                <w:szCs w:val="24"/>
              </w:rPr>
              <w:t>5</w:t>
            </w:r>
            <w:r w:rsidRPr="007C4344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7070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F92DEE">
            <w:pPr>
              <w:pStyle w:val="a7"/>
              <w:rPr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от 3,</w:t>
            </w:r>
            <w:r w:rsidR="00F92DEE" w:rsidRPr="007C4344">
              <w:rPr>
                <w:color w:val="000000"/>
                <w:sz w:val="24"/>
                <w:szCs w:val="24"/>
              </w:rPr>
              <w:t>0</w:t>
            </w:r>
            <w:r w:rsidRPr="007C4344">
              <w:rPr>
                <w:color w:val="000000"/>
                <w:sz w:val="24"/>
                <w:szCs w:val="24"/>
              </w:rPr>
              <w:t xml:space="preserve">% до </w:t>
            </w:r>
            <w:r w:rsidR="00F92DEE" w:rsidRPr="007C4344">
              <w:rPr>
                <w:color w:val="000000"/>
                <w:sz w:val="24"/>
                <w:szCs w:val="24"/>
              </w:rPr>
              <w:t>5</w:t>
            </w:r>
            <w:r w:rsidRPr="007C4344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7B721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1A7895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уровень </w:t>
            </w:r>
            <w:r w:rsidR="002328CA" w:rsidRPr="007C4344">
              <w:rPr>
                <w:sz w:val="24"/>
                <w:szCs w:val="24"/>
              </w:rPr>
              <w:t>софинансирования проекта со стороны организаций и других внебюджетных источников (не менее 7%)</w:t>
            </w:r>
            <w:r w:rsidR="00E133AD" w:rsidRPr="007C4344">
              <w:rPr>
                <w:sz w:val="24"/>
                <w:szCs w:val="24"/>
              </w:rPr>
              <w:t xml:space="preserve"> </w:t>
            </w:r>
            <w:r w:rsidR="00E133AD" w:rsidRPr="007C4344">
              <w:rPr>
                <w:color w:val="000000"/>
                <w:sz w:val="24"/>
                <w:szCs w:val="24"/>
                <w:vertAlign w:val="superscript"/>
              </w:rPr>
              <w:t>&lt;*&gt;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0,20</w:t>
            </w:r>
          </w:p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7070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032467" w:rsidP="00F92DEE">
            <w:pPr>
              <w:pStyle w:val="a7"/>
              <w:rPr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более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7070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F92DEE">
            <w:pPr>
              <w:pStyle w:val="a7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от 7,</w:t>
            </w:r>
            <w:r w:rsidR="002E673A" w:rsidRPr="007C4344">
              <w:rPr>
                <w:color w:val="000000"/>
                <w:sz w:val="24"/>
                <w:szCs w:val="24"/>
              </w:rPr>
              <w:t>0</w:t>
            </w:r>
            <w:r w:rsidRPr="007C4344">
              <w:rPr>
                <w:color w:val="000000"/>
                <w:sz w:val="24"/>
                <w:szCs w:val="24"/>
              </w:rPr>
              <w:t>% до 10,0%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7B721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</w:t>
            </w:r>
            <w:r w:rsidR="00C21497" w:rsidRPr="007C4344">
              <w:rPr>
                <w:sz w:val="24"/>
                <w:szCs w:val="24"/>
              </w:rPr>
              <w:t>15</w:t>
            </w:r>
          </w:p>
        </w:tc>
      </w:tr>
      <w:tr w:rsidR="002328CA" w:rsidRPr="007C4344" w:rsidTr="009752E0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color w:val="000000"/>
                <w:sz w:val="24"/>
                <w:szCs w:val="24"/>
                <w:lang w:eastAsia="en-US"/>
              </w:rPr>
            </w:pPr>
            <w:r w:rsidRPr="007C4344">
              <w:rPr>
                <w:color w:val="000000"/>
                <w:sz w:val="24"/>
                <w:szCs w:val="24"/>
                <w:lang w:eastAsia="en-US"/>
              </w:rPr>
              <w:t>удельный вес (доля) населения, которое будет регулярно пользоваться результатами от реализации проекта</w:t>
            </w:r>
            <w:r w:rsidR="00E133AD" w:rsidRPr="007C43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133AD" w:rsidRPr="007C4344">
              <w:rPr>
                <w:color w:val="000000"/>
                <w:sz w:val="24"/>
                <w:szCs w:val="24"/>
                <w:vertAlign w:val="superscript"/>
              </w:rPr>
              <w:t>&lt;**&gt;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</w:t>
            </w:r>
            <w:r w:rsidR="00C21497" w:rsidRPr="007C4344">
              <w:rPr>
                <w:sz w:val="24"/>
                <w:szCs w:val="24"/>
              </w:rPr>
              <w:t>15</w:t>
            </w:r>
          </w:p>
        </w:tc>
      </w:tr>
      <w:tr w:rsidR="005F7070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21744F" w:rsidP="0021744F">
            <w:pPr>
              <w:pStyle w:val="a7"/>
              <w:rPr>
                <w:color w:val="000000"/>
                <w:sz w:val="24"/>
                <w:szCs w:val="24"/>
                <w:lang w:eastAsia="en-US"/>
              </w:rPr>
            </w:pPr>
            <w:r w:rsidRPr="007C4344">
              <w:rPr>
                <w:color w:val="000000"/>
                <w:sz w:val="24"/>
                <w:szCs w:val="24"/>
                <w:lang w:eastAsia="en-US"/>
              </w:rPr>
              <w:t>более 25</w:t>
            </w:r>
            <w:r w:rsidR="005F7070" w:rsidRPr="007C4344"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032467" w:rsidRPr="007C4344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5F7070" w:rsidRPr="007C4344"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F7070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21744F">
            <w:pPr>
              <w:pStyle w:val="a7"/>
              <w:rPr>
                <w:color w:val="000000"/>
                <w:sz w:val="24"/>
                <w:szCs w:val="24"/>
                <w:lang w:eastAsia="en-US"/>
              </w:rPr>
            </w:pPr>
            <w:r w:rsidRPr="007C4344">
              <w:rPr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21744F" w:rsidRPr="007C4344"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C4344">
              <w:rPr>
                <w:color w:val="000000"/>
                <w:sz w:val="24"/>
                <w:szCs w:val="24"/>
                <w:lang w:eastAsia="en-US"/>
              </w:rPr>
              <w:t>,</w:t>
            </w:r>
            <w:r w:rsidR="00032467" w:rsidRPr="007C4344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7C4344">
              <w:rPr>
                <w:color w:val="000000"/>
                <w:sz w:val="24"/>
                <w:szCs w:val="24"/>
                <w:lang w:eastAsia="en-US"/>
              </w:rPr>
              <w:t xml:space="preserve">% до </w:t>
            </w:r>
            <w:r w:rsidR="0021744F" w:rsidRPr="007C4344">
              <w:rPr>
                <w:color w:val="000000"/>
                <w:sz w:val="24"/>
                <w:szCs w:val="24"/>
                <w:lang w:eastAsia="en-US"/>
              </w:rPr>
              <w:t>25</w:t>
            </w:r>
            <w:r w:rsidRPr="007C4344">
              <w:rPr>
                <w:color w:val="000000"/>
                <w:sz w:val="24"/>
                <w:szCs w:val="24"/>
                <w:lang w:eastAsia="en-US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7B721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 в подготовке и реализации проекта, в том числе: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</w:t>
            </w:r>
            <w:r w:rsidR="00C21497" w:rsidRPr="007C4344">
              <w:rPr>
                <w:sz w:val="24"/>
                <w:szCs w:val="24"/>
              </w:rPr>
              <w:t>20</w:t>
            </w:r>
          </w:p>
        </w:tc>
      </w:tr>
      <w:tr w:rsidR="00A86790" w:rsidRPr="007C4344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C4344" w:rsidRDefault="00661003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</w:t>
            </w:r>
            <w:r w:rsidR="00A86790" w:rsidRPr="007C4344">
              <w:rPr>
                <w:sz w:val="24"/>
                <w:szCs w:val="24"/>
              </w:rPr>
              <w:t>нформирование населения о проекте в процессе отбора приоритетной проблемы и разработки заявки до проведения собрания граждан посредствам размещения информации в общедоступных местах: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0,05</w:t>
            </w:r>
          </w:p>
          <w:p w:rsidR="00A86790" w:rsidRPr="007C4344" w:rsidRDefault="00A8679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6790" w:rsidRPr="007C4344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86790" w:rsidRPr="007C4344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790" w:rsidRPr="007C4344" w:rsidRDefault="00A8679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28CA" w:rsidRPr="007C4344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3.</w:t>
            </w:r>
            <w:r w:rsidR="00A86790" w:rsidRPr="007C4344">
              <w:rPr>
                <w:sz w:val="24"/>
                <w:szCs w:val="24"/>
              </w:rPr>
              <w:t>2</w:t>
            </w:r>
            <w:r w:rsidRPr="007C434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участие населения в определении проблемы и выборе проекта согласно протоколу собрания граждан</w:t>
            </w:r>
            <w:r w:rsidR="00E133AD" w:rsidRPr="007C4344">
              <w:rPr>
                <w:sz w:val="24"/>
                <w:szCs w:val="24"/>
              </w:rPr>
              <w:t xml:space="preserve"> </w:t>
            </w:r>
            <w:r w:rsidR="00E133AD" w:rsidRPr="007C4344">
              <w:rPr>
                <w:color w:val="000000"/>
                <w:sz w:val="24"/>
                <w:szCs w:val="24"/>
                <w:vertAlign w:val="superscript"/>
              </w:rPr>
              <w:t>&lt;***&gt;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</w:t>
            </w:r>
            <w:r w:rsidR="00A86790" w:rsidRPr="007C4344">
              <w:rPr>
                <w:sz w:val="24"/>
                <w:szCs w:val="24"/>
              </w:rPr>
              <w:t>15</w:t>
            </w:r>
          </w:p>
        </w:tc>
      </w:tr>
      <w:tr w:rsidR="005F7070" w:rsidRPr="007C4344" w:rsidTr="009752E0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F92DEE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более </w:t>
            </w:r>
            <w:r w:rsidR="00F92DEE" w:rsidRPr="007C4344">
              <w:rPr>
                <w:sz w:val="24"/>
                <w:szCs w:val="24"/>
              </w:rPr>
              <w:t>5</w:t>
            </w:r>
            <w:r w:rsidRPr="007C4344">
              <w:rPr>
                <w:sz w:val="24"/>
                <w:szCs w:val="24"/>
              </w:rPr>
              <w:t>,</w:t>
            </w:r>
            <w:r w:rsidR="00032467" w:rsidRPr="007C4344">
              <w:rPr>
                <w:sz w:val="24"/>
                <w:szCs w:val="24"/>
              </w:rPr>
              <w:t>0</w:t>
            </w:r>
            <w:r w:rsidRPr="007C4344">
              <w:rPr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5F7070" w:rsidRPr="007C4344" w:rsidTr="009752E0">
        <w:trPr>
          <w:trHeight w:val="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70" w:rsidRPr="007C4344" w:rsidRDefault="005F7070" w:rsidP="00F92DEE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от </w:t>
            </w:r>
            <w:r w:rsidR="00F92DEE" w:rsidRPr="007C4344">
              <w:rPr>
                <w:sz w:val="24"/>
                <w:szCs w:val="24"/>
              </w:rPr>
              <w:t>3</w:t>
            </w:r>
            <w:r w:rsidRPr="007C4344">
              <w:rPr>
                <w:sz w:val="24"/>
                <w:szCs w:val="24"/>
              </w:rPr>
              <w:t>,</w:t>
            </w:r>
            <w:r w:rsidR="00032467" w:rsidRPr="007C4344">
              <w:rPr>
                <w:sz w:val="24"/>
                <w:szCs w:val="24"/>
              </w:rPr>
              <w:t>0</w:t>
            </w:r>
            <w:r w:rsidRPr="007C4344">
              <w:rPr>
                <w:sz w:val="24"/>
                <w:szCs w:val="24"/>
              </w:rPr>
              <w:t xml:space="preserve">% до </w:t>
            </w:r>
            <w:r w:rsidR="00F92DEE" w:rsidRPr="007C4344">
              <w:rPr>
                <w:sz w:val="24"/>
                <w:szCs w:val="24"/>
              </w:rPr>
              <w:t>5</w:t>
            </w:r>
            <w:r w:rsidRPr="007C4344">
              <w:rPr>
                <w:sz w:val="24"/>
                <w:szCs w:val="24"/>
              </w:rPr>
              <w:t>,0%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7B7210" w:rsidP="0034028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070" w:rsidRPr="007C4344" w:rsidRDefault="005F7070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4.</w:t>
            </w:r>
          </w:p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bCs/>
                <w:sz w:val="24"/>
                <w:szCs w:val="24"/>
              </w:rPr>
              <w:t>Наличие источников финансирования и участие населения в содержании муниципального имущества, предусмотренного проектом, после его завершения,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0,15</w:t>
            </w: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0,10</w:t>
            </w: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наличие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отсутствие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участие населения в обеспечении эксплуатации и содержании муниципального имущества, предусмотренного проектом, после его завершения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0,05</w:t>
            </w:r>
          </w:p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участие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отсутствие участия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2328CA" w:rsidRPr="007C4344" w:rsidTr="00975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A" w:rsidRPr="007C4344" w:rsidRDefault="002328CA" w:rsidP="00340285">
            <w:pPr>
              <w:pStyle w:val="a7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1,0</w:t>
            </w:r>
          </w:p>
        </w:tc>
      </w:tr>
    </w:tbl>
    <w:p w:rsidR="00C21497" w:rsidRPr="007C4344" w:rsidRDefault="00C21497" w:rsidP="00E15636">
      <w:pPr>
        <w:pStyle w:val="a7"/>
        <w:rPr>
          <w:sz w:val="24"/>
          <w:szCs w:val="24"/>
          <w:vertAlign w:val="superscript"/>
        </w:rPr>
      </w:pPr>
      <w:r w:rsidRPr="007C4344">
        <w:rPr>
          <w:sz w:val="24"/>
          <w:szCs w:val="24"/>
          <w:vertAlign w:val="superscript"/>
        </w:rPr>
        <w:t>Примечание:</w:t>
      </w:r>
    </w:p>
    <w:p w:rsidR="00380D39" w:rsidRPr="007C4344" w:rsidRDefault="00E133AD" w:rsidP="00E15636">
      <w:pPr>
        <w:pStyle w:val="a7"/>
        <w:rPr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 xml:space="preserve">&lt;*&gt; </w:t>
      </w:r>
      <w:r w:rsidR="00A86790" w:rsidRPr="007C4344">
        <w:rPr>
          <w:sz w:val="24"/>
          <w:szCs w:val="24"/>
          <w:vertAlign w:val="superscript"/>
        </w:rPr>
        <w:t xml:space="preserve">с учетом </w:t>
      </w:r>
      <w:r w:rsidR="00380D39" w:rsidRPr="007C4344">
        <w:rPr>
          <w:sz w:val="24"/>
          <w:szCs w:val="24"/>
          <w:vertAlign w:val="superscript"/>
        </w:rPr>
        <w:t>стоимостн</w:t>
      </w:r>
      <w:r w:rsidR="00A86790" w:rsidRPr="007C4344">
        <w:rPr>
          <w:sz w:val="24"/>
          <w:szCs w:val="24"/>
          <w:vertAlign w:val="superscript"/>
        </w:rPr>
        <w:t>ой</w:t>
      </w:r>
      <w:r w:rsidR="00380D39" w:rsidRPr="007C4344">
        <w:rPr>
          <w:sz w:val="24"/>
          <w:szCs w:val="24"/>
          <w:vertAlign w:val="superscript"/>
        </w:rPr>
        <w:t xml:space="preserve"> оценк</w:t>
      </w:r>
      <w:r w:rsidR="00A86790" w:rsidRPr="007C4344">
        <w:rPr>
          <w:sz w:val="24"/>
          <w:szCs w:val="24"/>
          <w:vertAlign w:val="superscript"/>
        </w:rPr>
        <w:t>и</w:t>
      </w:r>
      <w:r w:rsidR="00380D39" w:rsidRPr="007C4344">
        <w:rPr>
          <w:sz w:val="24"/>
          <w:szCs w:val="24"/>
          <w:vertAlign w:val="superscript"/>
        </w:rPr>
        <w:t xml:space="preserve"> неоплачиваемого вклада физических лиц и юридических лиц, включаем</w:t>
      </w:r>
      <w:r w:rsidR="00A86790" w:rsidRPr="007C4344">
        <w:rPr>
          <w:sz w:val="24"/>
          <w:szCs w:val="24"/>
          <w:vertAlign w:val="superscript"/>
        </w:rPr>
        <w:t>ой</w:t>
      </w:r>
      <w:r w:rsidR="00380D39" w:rsidRPr="007C4344">
        <w:rPr>
          <w:sz w:val="24"/>
          <w:szCs w:val="24"/>
          <w:vertAlign w:val="superscript"/>
        </w:rPr>
        <w:t xml:space="preserve"> в общую стоимость софинансирования проекта</w:t>
      </w:r>
      <w:r w:rsidR="00A86790" w:rsidRPr="007C4344">
        <w:rPr>
          <w:sz w:val="24"/>
          <w:szCs w:val="24"/>
          <w:vertAlign w:val="superscript"/>
        </w:rPr>
        <w:t>,</w:t>
      </w:r>
      <w:r w:rsidR="00380D39" w:rsidRPr="007C4344">
        <w:rPr>
          <w:sz w:val="24"/>
          <w:szCs w:val="24"/>
          <w:vertAlign w:val="superscript"/>
        </w:rPr>
        <w:t xml:space="preserve"> по соответствующим источникам (материалы и другие формы).</w:t>
      </w:r>
    </w:p>
    <w:p w:rsidR="00380D39" w:rsidRPr="007C4344" w:rsidRDefault="00E133AD" w:rsidP="00E15636">
      <w:pPr>
        <w:pStyle w:val="a7"/>
        <w:rPr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 xml:space="preserve">&lt;**&gt; </w:t>
      </w:r>
      <w:r w:rsidR="00380D39" w:rsidRPr="007C4344">
        <w:rPr>
          <w:sz w:val="24"/>
          <w:szCs w:val="24"/>
          <w:vertAlign w:val="superscript"/>
        </w:rPr>
        <w:t>указывается процент от общего числа жителей населенного пункта, в границах которого планируется реализация проекта (по данным Территориального органа Федеральной службы государственной статистики по Брянской области на 1 января года, предшествующего году реализации проекта). Если реализация проекта предполагается в двух и более населенных пунктах, то указывается процент от общего числа жителей данных населенных пунктов.</w:t>
      </w:r>
    </w:p>
    <w:p w:rsidR="00044D69" w:rsidRPr="007C4344" w:rsidRDefault="00E133AD" w:rsidP="00E15636">
      <w:pPr>
        <w:pStyle w:val="a7"/>
        <w:rPr>
          <w:sz w:val="24"/>
          <w:szCs w:val="24"/>
          <w:vertAlign w:val="superscript"/>
        </w:rPr>
      </w:pPr>
      <w:r w:rsidRPr="007C4344">
        <w:rPr>
          <w:color w:val="000000"/>
          <w:sz w:val="24"/>
          <w:szCs w:val="24"/>
          <w:vertAlign w:val="superscript"/>
        </w:rPr>
        <w:t xml:space="preserve">&lt;***&gt; </w:t>
      </w:r>
      <w:r w:rsidR="00044D69" w:rsidRPr="007C4344">
        <w:rPr>
          <w:sz w:val="24"/>
          <w:szCs w:val="24"/>
          <w:vertAlign w:val="superscript"/>
        </w:rPr>
        <w:t>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Брянской области на 1 января года, предшеств</w:t>
      </w:r>
      <w:r w:rsidR="00340285" w:rsidRPr="007C4344">
        <w:rPr>
          <w:sz w:val="24"/>
          <w:szCs w:val="24"/>
          <w:vertAlign w:val="superscript"/>
        </w:rPr>
        <w:t>ующего году реализации проекта</w:t>
      </w:r>
      <w:r w:rsidR="006D4F40" w:rsidRPr="007C4344">
        <w:rPr>
          <w:sz w:val="24"/>
          <w:szCs w:val="24"/>
          <w:vertAlign w:val="superscript"/>
        </w:rPr>
        <w:t>)</w:t>
      </w:r>
      <w:r w:rsidR="00340285" w:rsidRPr="007C4344">
        <w:rPr>
          <w:sz w:val="24"/>
          <w:szCs w:val="24"/>
          <w:vertAlign w:val="superscript"/>
        </w:rPr>
        <w:t>.</w:t>
      </w:r>
    </w:p>
    <w:p w:rsidR="00F92DEE" w:rsidRDefault="00F92DEE" w:rsidP="00E15636">
      <w:pPr>
        <w:pStyle w:val="a7"/>
        <w:rPr>
          <w:sz w:val="24"/>
          <w:szCs w:val="24"/>
          <w:vertAlign w:val="superscript"/>
        </w:rPr>
      </w:pPr>
    </w:p>
    <w:p w:rsidR="00CE61F1" w:rsidRDefault="00CE61F1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A843E0" w:rsidRDefault="00A843E0" w:rsidP="00E15636">
      <w:pPr>
        <w:pStyle w:val="a7"/>
        <w:rPr>
          <w:sz w:val="24"/>
          <w:szCs w:val="24"/>
          <w:vertAlign w:val="superscript"/>
        </w:rPr>
      </w:pPr>
    </w:p>
    <w:p w:rsidR="00CE61F1" w:rsidRPr="007C4344" w:rsidRDefault="00CE61F1" w:rsidP="00E15636">
      <w:pPr>
        <w:pStyle w:val="a7"/>
        <w:rPr>
          <w:sz w:val="24"/>
          <w:szCs w:val="24"/>
          <w:vertAlign w:val="superscript"/>
        </w:rPr>
      </w:pPr>
    </w:p>
    <w:p w:rsidR="003B6E4D" w:rsidRPr="007C4344" w:rsidRDefault="003B6E4D" w:rsidP="00E15636">
      <w:pPr>
        <w:pStyle w:val="a7"/>
        <w:rPr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E7DEE" w:rsidRPr="007C4344" w:rsidTr="000E7DEE">
        <w:tc>
          <w:tcPr>
            <w:tcW w:w="3510" w:type="dxa"/>
            <w:shd w:val="clear" w:color="auto" w:fill="auto"/>
          </w:tcPr>
          <w:p w:rsidR="00FF50B6" w:rsidRPr="007C4344" w:rsidRDefault="00FF50B6" w:rsidP="000E7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50B6" w:rsidRPr="007C4344" w:rsidRDefault="00FF50B6" w:rsidP="000E7D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>Приложение №2</w:t>
            </w:r>
          </w:p>
        </w:tc>
      </w:tr>
      <w:tr w:rsidR="00D51BE5" w:rsidRPr="007C4344" w:rsidTr="000E7DEE">
        <w:tc>
          <w:tcPr>
            <w:tcW w:w="3510" w:type="dxa"/>
            <w:shd w:val="clear" w:color="auto" w:fill="auto"/>
          </w:tcPr>
          <w:p w:rsidR="00D51BE5" w:rsidRPr="007C4344" w:rsidRDefault="00D51BE5" w:rsidP="000E7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7C4344" w:rsidRDefault="00D51BE5" w:rsidP="00D51BE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к Постановлению </w:t>
            </w:r>
          </w:p>
          <w:p w:rsidR="00D51BE5" w:rsidRPr="007C4344" w:rsidRDefault="00D51BE5" w:rsidP="003B6E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администрации Навлинского района </w:t>
            </w:r>
            <w:r w:rsidR="00A94479" w:rsidRPr="007C4344">
              <w:rPr>
                <w:sz w:val="22"/>
                <w:szCs w:val="22"/>
              </w:rPr>
              <w:t xml:space="preserve"> </w:t>
            </w:r>
          </w:p>
        </w:tc>
      </w:tr>
      <w:tr w:rsidR="00D51BE5" w:rsidRPr="007C4344" w:rsidTr="000E7DEE">
        <w:tc>
          <w:tcPr>
            <w:tcW w:w="3510" w:type="dxa"/>
            <w:shd w:val="clear" w:color="auto" w:fill="auto"/>
          </w:tcPr>
          <w:p w:rsidR="00D51BE5" w:rsidRPr="007C4344" w:rsidRDefault="00D51BE5" w:rsidP="000E7DE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7C4344" w:rsidRDefault="002C3D0C" w:rsidP="00D431D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от  </w:t>
            </w:r>
            <w:r w:rsidR="00A843E0">
              <w:rPr>
                <w:sz w:val="22"/>
                <w:szCs w:val="22"/>
              </w:rPr>
              <w:t>0</w:t>
            </w:r>
            <w:r w:rsidR="00D431D9">
              <w:rPr>
                <w:sz w:val="22"/>
                <w:szCs w:val="22"/>
              </w:rPr>
              <w:t>4</w:t>
            </w:r>
            <w:r w:rsidR="00A843E0">
              <w:rPr>
                <w:sz w:val="22"/>
                <w:szCs w:val="22"/>
              </w:rPr>
              <w:t>.03</w:t>
            </w:r>
            <w:r w:rsidRPr="007C4344">
              <w:rPr>
                <w:sz w:val="22"/>
                <w:szCs w:val="22"/>
              </w:rPr>
              <w:t>.202</w:t>
            </w:r>
            <w:r w:rsidR="001478BD" w:rsidRPr="007C4344">
              <w:rPr>
                <w:sz w:val="22"/>
                <w:szCs w:val="22"/>
              </w:rPr>
              <w:t>2</w:t>
            </w:r>
            <w:r w:rsidRPr="007C4344">
              <w:rPr>
                <w:sz w:val="22"/>
                <w:szCs w:val="22"/>
              </w:rPr>
              <w:t xml:space="preserve">  № </w:t>
            </w:r>
            <w:r w:rsidR="00D431D9">
              <w:rPr>
                <w:sz w:val="22"/>
                <w:szCs w:val="22"/>
              </w:rPr>
              <w:t>105</w:t>
            </w:r>
          </w:p>
        </w:tc>
      </w:tr>
    </w:tbl>
    <w:p w:rsidR="00FF50B6" w:rsidRPr="00CE61F1" w:rsidRDefault="00FF50B6" w:rsidP="00CE61F1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caps/>
          <w:sz w:val="24"/>
          <w:szCs w:val="24"/>
        </w:rPr>
      </w:pPr>
      <w:r w:rsidRPr="00CE61F1">
        <w:rPr>
          <w:caps/>
          <w:sz w:val="24"/>
          <w:szCs w:val="24"/>
        </w:rPr>
        <w:t>П</w:t>
      </w:r>
      <w:r w:rsidR="00157E89" w:rsidRPr="00CE61F1">
        <w:rPr>
          <w:caps/>
          <w:sz w:val="24"/>
          <w:szCs w:val="24"/>
        </w:rPr>
        <w:t>оложение</w:t>
      </w:r>
    </w:p>
    <w:p w:rsidR="00FF50B6" w:rsidRPr="00CE61F1" w:rsidRDefault="00B13523" w:rsidP="009674A2">
      <w:pPr>
        <w:pStyle w:val="a7"/>
        <w:spacing w:line="276" w:lineRule="auto"/>
        <w:jc w:val="center"/>
        <w:rPr>
          <w:caps/>
          <w:sz w:val="24"/>
          <w:szCs w:val="24"/>
        </w:rPr>
      </w:pPr>
      <w:r w:rsidRPr="00CE61F1">
        <w:rPr>
          <w:caps/>
          <w:sz w:val="24"/>
          <w:szCs w:val="24"/>
        </w:rPr>
        <w:t xml:space="preserve">о конкурсной комиссии по проведению конкурсного отбора </w:t>
      </w:r>
      <w:r w:rsidR="009674A2" w:rsidRPr="00CE61F1">
        <w:rPr>
          <w:caps/>
          <w:sz w:val="24"/>
          <w:szCs w:val="24"/>
        </w:rPr>
        <w:t xml:space="preserve">проектов (программ) поддержки местных инициатив граждан </w:t>
      </w:r>
    </w:p>
    <w:p w:rsidR="00FF50B6" w:rsidRPr="007C4344" w:rsidRDefault="00FF50B6" w:rsidP="00FF50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F50B6" w:rsidRPr="007C4344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7C4344">
        <w:rPr>
          <w:sz w:val="24"/>
          <w:szCs w:val="24"/>
        </w:rPr>
        <w:t>I. Общие положения</w:t>
      </w:r>
    </w:p>
    <w:p w:rsidR="000126BF" w:rsidRPr="007C4344" w:rsidRDefault="000126BF" w:rsidP="000126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1.1. Настоящее Положение определяет порядок деятельности конкурсной комиссии по проведению конкурсного отбора </w:t>
      </w:r>
      <w:r w:rsidR="009674A2" w:rsidRPr="007C4344">
        <w:rPr>
          <w:sz w:val="24"/>
          <w:szCs w:val="24"/>
        </w:rPr>
        <w:t>проектов (программ) поддержки местных инициатив граждан на территории Навлинского района</w:t>
      </w:r>
      <w:r w:rsidRPr="007C4344">
        <w:rPr>
          <w:sz w:val="24"/>
          <w:szCs w:val="24"/>
        </w:rPr>
        <w:t xml:space="preserve">, (далее соответственно </w:t>
      </w:r>
      <w:r w:rsidR="00B13523" w:rsidRPr="007C4344">
        <w:rPr>
          <w:sz w:val="24"/>
          <w:szCs w:val="24"/>
        </w:rPr>
        <w:t>–</w:t>
      </w:r>
      <w:r w:rsidRPr="007C4344">
        <w:rPr>
          <w:sz w:val="24"/>
          <w:szCs w:val="24"/>
        </w:rPr>
        <w:t xml:space="preserve"> </w:t>
      </w:r>
      <w:r w:rsidR="00B13523" w:rsidRPr="007C4344">
        <w:rPr>
          <w:sz w:val="24"/>
          <w:szCs w:val="24"/>
        </w:rPr>
        <w:t xml:space="preserve">Положение, </w:t>
      </w:r>
      <w:r w:rsidRPr="007C4344">
        <w:rPr>
          <w:sz w:val="24"/>
          <w:szCs w:val="24"/>
        </w:rPr>
        <w:t>конкурсная комиссия, конкурсный отбор, проект).</w:t>
      </w:r>
    </w:p>
    <w:p w:rsidR="000126BF" w:rsidRPr="007C4344" w:rsidRDefault="000126BF" w:rsidP="000126B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1.2. Конкурсная комиссия в своей деятельности руководствуется законодательством Российской Федерации и Брянской области, иными нормативными правовыми актами, Уставом Навлинского </w:t>
      </w:r>
      <w:r w:rsidR="00A03D76" w:rsidRPr="007C4344">
        <w:rPr>
          <w:sz w:val="24"/>
          <w:szCs w:val="24"/>
        </w:rPr>
        <w:t>муниципального района Брянской области</w:t>
      </w:r>
      <w:r w:rsidRPr="007C4344">
        <w:rPr>
          <w:sz w:val="24"/>
          <w:szCs w:val="24"/>
        </w:rPr>
        <w:t>, а также настоящим Положением.</w:t>
      </w:r>
    </w:p>
    <w:p w:rsidR="00FF50B6" w:rsidRPr="007C4344" w:rsidRDefault="00FF50B6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FF50B6" w:rsidRPr="007C4344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7C4344">
        <w:rPr>
          <w:sz w:val="24"/>
          <w:szCs w:val="24"/>
        </w:rPr>
        <w:t>II. Задачи конкурсной комиссии</w:t>
      </w:r>
    </w:p>
    <w:p w:rsidR="00FF50B6" w:rsidRPr="007C4344" w:rsidRDefault="00FF50B6" w:rsidP="001865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2.1. Основными задачами конкурсной комиссии являются:</w:t>
      </w:r>
    </w:p>
    <w:p w:rsidR="00186593" w:rsidRPr="007C4344" w:rsidRDefault="00186593" w:rsidP="00133A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а) рассмотрение заявок на участие в конкурсном отборе;</w:t>
      </w:r>
    </w:p>
    <w:p w:rsidR="00186593" w:rsidRPr="007C4344" w:rsidRDefault="00186593" w:rsidP="00133A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б) объективная оценка социально-экономической значимости </w:t>
      </w:r>
      <w:r w:rsidR="00B13523" w:rsidRPr="007C4344">
        <w:rPr>
          <w:sz w:val="24"/>
          <w:szCs w:val="24"/>
        </w:rPr>
        <w:t>проектов</w:t>
      </w:r>
      <w:r w:rsidRPr="007C4344">
        <w:rPr>
          <w:sz w:val="24"/>
          <w:szCs w:val="24"/>
        </w:rPr>
        <w:t>;</w:t>
      </w:r>
    </w:p>
    <w:p w:rsidR="00186593" w:rsidRPr="007C4344" w:rsidRDefault="00186593" w:rsidP="00133A2E">
      <w:pPr>
        <w:autoSpaceDE w:val="0"/>
        <w:autoSpaceDN w:val="0"/>
        <w:adjustRightInd w:val="0"/>
        <w:spacing w:line="276" w:lineRule="auto"/>
        <w:ind w:right="-203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в)</w:t>
      </w:r>
      <w:r w:rsidR="00FF267E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 xml:space="preserve">формирование рейтинга проектов и определение </w:t>
      </w:r>
      <w:r w:rsidR="00B13523" w:rsidRPr="007C4344">
        <w:rPr>
          <w:sz w:val="24"/>
          <w:szCs w:val="24"/>
        </w:rPr>
        <w:t>проектов</w:t>
      </w:r>
      <w:r w:rsidRPr="007C4344">
        <w:rPr>
          <w:sz w:val="24"/>
          <w:szCs w:val="24"/>
        </w:rPr>
        <w:t>, подлежащих софинансированию из районного бюджета;</w:t>
      </w:r>
    </w:p>
    <w:p w:rsidR="00186593" w:rsidRPr="007C4344" w:rsidRDefault="00186593" w:rsidP="00133A2E">
      <w:pPr>
        <w:autoSpaceDE w:val="0"/>
        <w:autoSpaceDN w:val="0"/>
        <w:adjustRightInd w:val="0"/>
        <w:spacing w:line="276" w:lineRule="auto"/>
        <w:ind w:right="-203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г) подготовка предложений главе администрации района о распределении средств между бюджетами муниципальных образований Навлинского </w:t>
      </w:r>
      <w:r w:rsidR="00A03D76" w:rsidRPr="007C4344">
        <w:rPr>
          <w:sz w:val="24"/>
          <w:szCs w:val="24"/>
        </w:rPr>
        <w:t>муниципального района Брянской области</w:t>
      </w:r>
      <w:r w:rsidRPr="007C4344">
        <w:rPr>
          <w:sz w:val="24"/>
          <w:szCs w:val="24"/>
        </w:rPr>
        <w:t xml:space="preserve"> на софинансирование реализации </w:t>
      </w:r>
      <w:r w:rsidR="00B13523" w:rsidRPr="007C4344">
        <w:rPr>
          <w:sz w:val="24"/>
          <w:szCs w:val="24"/>
        </w:rPr>
        <w:t>проектов</w:t>
      </w:r>
      <w:r w:rsidRPr="007C4344">
        <w:rPr>
          <w:sz w:val="24"/>
          <w:szCs w:val="24"/>
        </w:rPr>
        <w:t>;</w:t>
      </w:r>
    </w:p>
    <w:p w:rsidR="00186593" w:rsidRPr="007C4344" w:rsidRDefault="00186593" w:rsidP="00133A2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д) внесение предложений главе администрации района о перераспределении бюджетных средств между другими участниками конкурсного отбора в случае, если соглашение о предоставлении субсидии не заключено в установленные сроки. </w:t>
      </w:r>
    </w:p>
    <w:p w:rsidR="00FF50B6" w:rsidRPr="007C4344" w:rsidRDefault="00FF50B6" w:rsidP="001865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FF50B6" w:rsidRPr="007C4344" w:rsidRDefault="00FF50B6" w:rsidP="00FF50B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7C4344">
        <w:rPr>
          <w:sz w:val="24"/>
          <w:szCs w:val="24"/>
        </w:rPr>
        <w:t xml:space="preserve">III. </w:t>
      </w:r>
      <w:r w:rsidR="000126BF" w:rsidRPr="007C4344">
        <w:rPr>
          <w:sz w:val="24"/>
          <w:szCs w:val="24"/>
        </w:rPr>
        <w:t>Порядок работы конкурсной комиссии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3.1. Состав конкурсной комиссии утверждается нормативным актом администрации района.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Для участия в конкурсную комиссию могут приглашаться независимые эксперты.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3.3. Заседание конкурсной комиссии считается правомочным при условии присутствия на нем не менее </w:t>
      </w:r>
      <w:r w:rsidR="00374B9B" w:rsidRPr="007C4344">
        <w:rPr>
          <w:sz w:val="24"/>
          <w:szCs w:val="24"/>
        </w:rPr>
        <w:t>половины ее членов</w:t>
      </w:r>
      <w:r w:rsidRPr="007C4344">
        <w:rPr>
          <w:sz w:val="24"/>
          <w:szCs w:val="24"/>
        </w:rPr>
        <w:t>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3.4. Председатель конкурсной комиссии:</w:t>
      </w:r>
    </w:p>
    <w:p w:rsidR="000126BF" w:rsidRPr="007C4344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0126BF" w:rsidRPr="007C4344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126BF" w:rsidRPr="007C4344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0126BF" w:rsidRPr="007C4344" w:rsidRDefault="000126BF" w:rsidP="00406C85">
      <w:pPr>
        <w:pStyle w:val="a7"/>
        <w:numPr>
          <w:ilvl w:val="0"/>
          <w:numId w:val="2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в случае необходимости выносит на обсуждение конкурсной комиссии вопрос о привлечении к работе независимых экспертов.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lastRenderedPageBreak/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3.6. Члены конкурсной комиссии: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осуществляют рассмотрение и оценку проектов;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принимают участие в формировании рейтинга проектов и определении проектов, подлежащих софинансированию из районного бюджета;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3.7. Секретарь конкурсной комиссии: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обеспечивает подготовку материалов к заседанию конкурсной комиссии;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оповещает членов конкурсной комиссии об очередных ее заседаниях и о повестке дня;</w:t>
      </w:r>
    </w:p>
    <w:p w:rsidR="000126BF" w:rsidRPr="007C4344" w:rsidRDefault="000126BF" w:rsidP="00406C85">
      <w:pPr>
        <w:pStyle w:val="a7"/>
        <w:numPr>
          <w:ilvl w:val="0"/>
          <w:numId w:val="2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ведет протоколы заседаний конкурсной комиссии.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3.8.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374B9B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  <w:r w:rsidR="00374B9B" w:rsidRPr="007C4344">
        <w:rPr>
          <w:sz w:val="24"/>
          <w:szCs w:val="24"/>
        </w:rPr>
        <w:t xml:space="preserve"> Члены конкурсной комиссии участвуют в ее работе лично или направляют представителей. 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3.9. 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0126BF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3.10. Протокол заседания конкурсной комиссии является основанием для разработки проекта </w:t>
      </w:r>
      <w:r w:rsidR="00374B9B" w:rsidRPr="007C4344">
        <w:rPr>
          <w:sz w:val="24"/>
          <w:szCs w:val="24"/>
        </w:rPr>
        <w:t>нормативного акта</w:t>
      </w:r>
      <w:r w:rsidRPr="007C4344">
        <w:rPr>
          <w:sz w:val="24"/>
          <w:szCs w:val="24"/>
        </w:rPr>
        <w:t xml:space="preserve"> администрации района о распределении средств районного бюджета между бюджетами муниципальных образований района.</w:t>
      </w:r>
    </w:p>
    <w:p w:rsidR="00406C85" w:rsidRPr="007C4344" w:rsidRDefault="000126BF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3.11. </w:t>
      </w:r>
      <w:r w:rsidR="00406C85" w:rsidRPr="007C4344">
        <w:rPr>
          <w:sz w:val="24"/>
          <w:szCs w:val="24"/>
        </w:rPr>
        <w:t xml:space="preserve">Секретарь конкурсной комиссии не позднее следующего рабочего дня после истечения срока, предусмотренного пунктом 3.9 настоящего Положения, направляет протокол заседания конкурсной комиссии в финансовое управление администрации района для подготовки проекта нормативного акта администрации Навлинского района </w:t>
      </w:r>
      <w:r w:rsidR="00976CE6" w:rsidRPr="007C4344">
        <w:rPr>
          <w:sz w:val="24"/>
          <w:szCs w:val="24"/>
        </w:rPr>
        <w:t xml:space="preserve">Брянской области </w:t>
      </w:r>
      <w:r w:rsidR="00406C85" w:rsidRPr="007C4344">
        <w:rPr>
          <w:sz w:val="24"/>
          <w:szCs w:val="24"/>
        </w:rPr>
        <w:t>о распределении средств между бюджетами муниципальных образований района.</w:t>
      </w:r>
    </w:p>
    <w:p w:rsidR="00406C85" w:rsidRPr="007C4344" w:rsidRDefault="00406C85" w:rsidP="00406C85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3.12. Секретарь конкурсной комиссии не позднее следующего рабочего дня после истечения срока, предусмотренного пунктом 3.9 настоящего Положения, размещает на официальном сайте организатора конкурсного отбора в информационно-телекоммуникационной сети </w:t>
      </w:r>
      <w:r w:rsidR="007C4344">
        <w:rPr>
          <w:sz w:val="24"/>
          <w:szCs w:val="24"/>
        </w:rPr>
        <w:t>«</w:t>
      </w:r>
      <w:r w:rsidRPr="007C4344">
        <w:rPr>
          <w:sz w:val="24"/>
          <w:szCs w:val="24"/>
        </w:rPr>
        <w:t>Интернет</w:t>
      </w:r>
      <w:r w:rsidR="007C4344">
        <w:rPr>
          <w:sz w:val="24"/>
          <w:szCs w:val="24"/>
        </w:rPr>
        <w:t>»</w:t>
      </w:r>
      <w:r w:rsidRPr="007C4344">
        <w:rPr>
          <w:sz w:val="24"/>
          <w:szCs w:val="24"/>
        </w:rPr>
        <w:t xml:space="preserve"> и</w:t>
      </w:r>
      <w:r w:rsidR="000126BF" w:rsidRPr="007C4344">
        <w:rPr>
          <w:sz w:val="24"/>
          <w:szCs w:val="24"/>
        </w:rPr>
        <w:t>нформационное сообщение о результатах конкурсного отбора на основании протокола заседания конкурсной комиссии</w:t>
      </w:r>
      <w:r w:rsidRPr="007C4344">
        <w:rPr>
          <w:sz w:val="24"/>
          <w:szCs w:val="24"/>
        </w:rPr>
        <w:t>.</w:t>
      </w:r>
    </w:p>
    <w:p w:rsidR="00406C85" w:rsidRPr="007C4344" w:rsidRDefault="00406C85" w:rsidP="000126BF">
      <w:pPr>
        <w:ind w:firstLine="567"/>
        <w:jc w:val="both"/>
        <w:rPr>
          <w:sz w:val="24"/>
          <w:szCs w:val="24"/>
        </w:rPr>
      </w:pPr>
    </w:p>
    <w:p w:rsidR="00E15636" w:rsidRDefault="00E15636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843E0" w:rsidRPr="007C4344" w:rsidRDefault="00A843E0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26A93" w:rsidRPr="007C4344" w:rsidRDefault="00726A93" w:rsidP="00726A9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C70D24" w:rsidRPr="007C4344" w:rsidRDefault="00C70D24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C70D24" w:rsidRPr="007C4344" w:rsidTr="009752E0">
        <w:tc>
          <w:tcPr>
            <w:tcW w:w="3510" w:type="dxa"/>
            <w:shd w:val="clear" w:color="auto" w:fill="auto"/>
          </w:tcPr>
          <w:p w:rsidR="00C70D24" w:rsidRPr="007C4344" w:rsidRDefault="00C70D24" w:rsidP="009752E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C70D24" w:rsidRPr="007C4344" w:rsidRDefault="00C70D24" w:rsidP="009752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>Приложение №3</w:t>
            </w:r>
          </w:p>
        </w:tc>
      </w:tr>
      <w:tr w:rsidR="00D51BE5" w:rsidRPr="007C4344" w:rsidTr="009752E0">
        <w:tc>
          <w:tcPr>
            <w:tcW w:w="3510" w:type="dxa"/>
            <w:shd w:val="clear" w:color="auto" w:fill="auto"/>
          </w:tcPr>
          <w:p w:rsidR="00D51BE5" w:rsidRPr="007C4344" w:rsidRDefault="00D51BE5" w:rsidP="009752E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7C4344" w:rsidRDefault="00D51BE5" w:rsidP="00D51BE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к Постановлению </w:t>
            </w:r>
          </w:p>
          <w:p w:rsidR="00D51BE5" w:rsidRPr="007C4344" w:rsidRDefault="00D51BE5" w:rsidP="003B6E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администрации Навлинского района </w:t>
            </w:r>
            <w:r w:rsidR="00A94479" w:rsidRPr="007C4344">
              <w:rPr>
                <w:sz w:val="22"/>
                <w:szCs w:val="22"/>
              </w:rPr>
              <w:t xml:space="preserve"> </w:t>
            </w:r>
          </w:p>
        </w:tc>
      </w:tr>
      <w:tr w:rsidR="00D51BE5" w:rsidRPr="007C4344" w:rsidTr="009752E0">
        <w:tc>
          <w:tcPr>
            <w:tcW w:w="3510" w:type="dxa"/>
            <w:shd w:val="clear" w:color="auto" w:fill="auto"/>
          </w:tcPr>
          <w:p w:rsidR="00D51BE5" w:rsidRPr="007C4344" w:rsidRDefault="00D51BE5" w:rsidP="009752E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7C4344" w:rsidRDefault="002C3D0C" w:rsidP="00D431D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от  </w:t>
            </w:r>
            <w:r w:rsidR="00A843E0">
              <w:rPr>
                <w:sz w:val="22"/>
                <w:szCs w:val="22"/>
              </w:rPr>
              <w:t>0</w:t>
            </w:r>
            <w:r w:rsidR="00D431D9">
              <w:rPr>
                <w:sz w:val="22"/>
                <w:szCs w:val="22"/>
              </w:rPr>
              <w:t>4</w:t>
            </w:r>
            <w:r w:rsidRPr="007C4344">
              <w:rPr>
                <w:sz w:val="22"/>
                <w:szCs w:val="22"/>
              </w:rPr>
              <w:t>.0</w:t>
            </w:r>
            <w:r w:rsidR="00A843E0">
              <w:rPr>
                <w:sz w:val="22"/>
                <w:szCs w:val="22"/>
              </w:rPr>
              <w:t>3</w:t>
            </w:r>
            <w:r w:rsidRPr="007C4344">
              <w:rPr>
                <w:sz w:val="22"/>
                <w:szCs w:val="22"/>
              </w:rPr>
              <w:t>.202</w:t>
            </w:r>
            <w:r w:rsidR="001478BD" w:rsidRPr="007C4344">
              <w:rPr>
                <w:sz w:val="22"/>
                <w:szCs w:val="22"/>
              </w:rPr>
              <w:t>2</w:t>
            </w:r>
            <w:r w:rsidRPr="007C4344">
              <w:rPr>
                <w:sz w:val="22"/>
                <w:szCs w:val="22"/>
              </w:rPr>
              <w:t xml:space="preserve">  № </w:t>
            </w:r>
            <w:r w:rsidR="00D431D9">
              <w:rPr>
                <w:sz w:val="22"/>
                <w:szCs w:val="22"/>
              </w:rPr>
              <w:t>105</w:t>
            </w:r>
          </w:p>
        </w:tc>
      </w:tr>
    </w:tbl>
    <w:p w:rsidR="00E15636" w:rsidRPr="007C4344" w:rsidRDefault="00E15636" w:rsidP="0044177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D51BE5" w:rsidRPr="00CE61F1" w:rsidRDefault="00D51BE5" w:rsidP="00D51BE5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  <w:sz w:val="24"/>
          <w:szCs w:val="24"/>
        </w:rPr>
      </w:pPr>
      <w:r w:rsidRPr="00CE61F1">
        <w:rPr>
          <w:caps/>
          <w:sz w:val="24"/>
          <w:szCs w:val="24"/>
        </w:rPr>
        <w:t>Состав</w:t>
      </w:r>
    </w:p>
    <w:p w:rsidR="00D51BE5" w:rsidRPr="00CE61F1" w:rsidRDefault="00D51BE5" w:rsidP="009674A2">
      <w:pPr>
        <w:spacing w:after="240" w:line="276" w:lineRule="auto"/>
        <w:jc w:val="center"/>
        <w:rPr>
          <w:caps/>
          <w:sz w:val="24"/>
          <w:szCs w:val="24"/>
        </w:rPr>
      </w:pPr>
      <w:r w:rsidRPr="00CE61F1">
        <w:rPr>
          <w:caps/>
          <w:sz w:val="24"/>
          <w:szCs w:val="24"/>
        </w:rPr>
        <w:t xml:space="preserve">конкурсной комиссии по проведению конкурсного отбора </w:t>
      </w:r>
      <w:r w:rsidR="009674A2" w:rsidRPr="00CE61F1">
        <w:rPr>
          <w:caps/>
          <w:sz w:val="24"/>
          <w:szCs w:val="24"/>
        </w:rPr>
        <w:t xml:space="preserve">проектов (программ) поддержки местных инициатив граждан </w:t>
      </w:r>
    </w:p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7230"/>
      </w:tblGrid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Сонных Т. А.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976CE6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заместитель главы администрации района - начальник финансового управления администрации Навлинского района</w:t>
            </w:r>
            <w:r w:rsidR="00D51BE5" w:rsidRPr="007C4344">
              <w:rPr>
                <w:sz w:val="24"/>
                <w:szCs w:val="24"/>
              </w:rPr>
              <w:t>, председатель комиссии;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Малахова Т.Л.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заместитель главы администрации района</w:t>
            </w:r>
            <w:r w:rsidR="00976CE6" w:rsidRPr="007C4344">
              <w:rPr>
                <w:sz w:val="24"/>
                <w:szCs w:val="24"/>
              </w:rPr>
              <w:t xml:space="preserve"> – начальник отдела образования администрации Навлинского района</w:t>
            </w:r>
            <w:r w:rsidRPr="007C4344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0C71D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Точилина А.Ю.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главный специалист отдела </w:t>
            </w:r>
            <w:r w:rsidR="00976CE6" w:rsidRPr="007C4344">
              <w:rPr>
                <w:sz w:val="24"/>
                <w:szCs w:val="24"/>
              </w:rPr>
              <w:t>организационно-кадровой работы</w:t>
            </w:r>
            <w:r w:rsidRPr="007C4344">
              <w:rPr>
                <w:sz w:val="24"/>
                <w:szCs w:val="24"/>
              </w:rPr>
              <w:t>, секретарь комиссии.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976CE6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Корнеева Н.И.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976C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начальник отдела </w:t>
            </w:r>
            <w:r w:rsidR="00976CE6" w:rsidRPr="007C4344">
              <w:rPr>
                <w:sz w:val="24"/>
                <w:szCs w:val="24"/>
              </w:rPr>
              <w:t>организационно-кадровой работы</w:t>
            </w:r>
            <w:r w:rsidRPr="007C4344">
              <w:rPr>
                <w:sz w:val="24"/>
                <w:szCs w:val="24"/>
              </w:rPr>
              <w:t>;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Сушко Т.В.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AA47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начальник отдела </w:t>
            </w:r>
            <w:r w:rsidR="00AA4781" w:rsidRPr="007C4344">
              <w:rPr>
                <w:sz w:val="24"/>
                <w:szCs w:val="24"/>
              </w:rPr>
              <w:t>экономического развития</w:t>
            </w:r>
            <w:r w:rsidRPr="007C4344">
              <w:rPr>
                <w:sz w:val="24"/>
                <w:szCs w:val="24"/>
              </w:rPr>
              <w:t>;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1478BD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Савченко О</w:t>
            </w:r>
            <w:r w:rsidR="002C3D0C" w:rsidRPr="007C4344">
              <w:rPr>
                <w:sz w:val="24"/>
                <w:szCs w:val="24"/>
              </w:rPr>
              <w:t>.Ю.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2C3D0C" w:rsidP="00AA47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ведущий специалист</w:t>
            </w:r>
            <w:r w:rsidR="00D51BE5" w:rsidRPr="007C4344">
              <w:rPr>
                <w:sz w:val="24"/>
                <w:szCs w:val="24"/>
              </w:rPr>
              <w:t xml:space="preserve"> отдел</w:t>
            </w:r>
            <w:r w:rsidR="00AA4781" w:rsidRPr="007C4344">
              <w:rPr>
                <w:sz w:val="24"/>
                <w:szCs w:val="24"/>
              </w:rPr>
              <w:t>а</w:t>
            </w:r>
            <w:r w:rsidR="00D51BE5" w:rsidRPr="007C4344">
              <w:rPr>
                <w:sz w:val="24"/>
                <w:szCs w:val="24"/>
              </w:rPr>
              <w:t xml:space="preserve"> строительств</w:t>
            </w:r>
            <w:r w:rsidR="00AA4781" w:rsidRPr="007C4344">
              <w:rPr>
                <w:sz w:val="24"/>
                <w:szCs w:val="24"/>
              </w:rPr>
              <w:t>а</w:t>
            </w:r>
            <w:r w:rsidR="00D51BE5" w:rsidRPr="007C4344">
              <w:rPr>
                <w:sz w:val="24"/>
                <w:szCs w:val="24"/>
              </w:rPr>
              <w:t>, архитектур</w:t>
            </w:r>
            <w:r w:rsidR="00AA4781" w:rsidRPr="007C4344">
              <w:rPr>
                <w:sz w:val="24"/>
                <w:szCs w:val="24"/>
              </w:rPr>
              <w:t>ы</w:t>
            </w:r>
            <w:r w:rsidR="00D51BE5" w:rsidRPr="007C4344">
              <w:rPr>
                <w:sz w:val="24"/>
                <w:szCs w:val="24"/>
              </w:rPr>
              <w:t xml:space="preserve"> и </w:t>
            </w:r>
            <w:r w:rsidR="00AA4781" w:rsidRPr="007C4344">
              <w:rPr>
                <w:sz w:val="24"/>
                <w:szCs w:val="24"/>
              </w:rPr>
              <w:t>жилищно-коммунального хозяйства</w:t>
            </w:r>
            <w:r w:rsidR="00E970B0">
              <w:rPr>
                <w:sz w:val="24"/>
                <w:szCs w:val="24"/>
              </w:rPr>
              <w:t xml:space="preserve"> </w:t>
            </w:r>
            <w:r w:rsidR="00E970B0" w:rsidRPr="007C4344">
              <w:rPr>
                <w:sz w:val="24"/>
                <w:szCs w:val="24"/>
              </w:rPr>
              <w:t>администрации района</w:t>
            </w:r>
            <w:r w:rsidR="00D51BE5" w:rsidRPr="007C4344">
              <w:rPr>
                <w:sz w:val="24"/>
                <w:szCs w:val="24"/>
              </w:rPr>
              <w:t>;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Корябин А. В.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главный специалист финансового управления администрации </w:t>
            </w:r>
            <w:r w:rsidR="00AA4781" w:rsidRPr="007C4344">
              <w:rPr>
                <w:sz w:val="24"/>
                <w:szCs w:val="24"/>
              </w:rPr>
              <w:t xml:space="preserve">Навлинского </w:t>
            </w:r>
            <w:r w:rsidRPr="007C4344">
              <w:rPr>
                <w:sz w:val="24"/>
                <w:szCs w:val="24"/>
              </w:rPr>
              <w:t xml:space="preserve">района; </w:t>
            </w:r>
          </w:p>
        </w:tc>
      </w:tr>
      <w:tr w:rsidR="00D51BE5" w:rsidRPr="007C4344" w:rsidTr="00D51BE5">
        <w:tc>
          <w:tcPr>
            <w:tcW w:w="2268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Костина И.М.</w:t>
            </w:r>
          </w:p>
        </w:tc>
        <w:tc>
          <w:tcPr>
            <w:tcW w:w="425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D51BE5" w:rsidRPr="007C4344" w:rsidRDefault="00D51BE5" w:rsidP="00D51B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C4344">
              <w:rPr>
                <w:sz w:val="24"/>
                <w:szCs w:val="24"/>
              </w:rPr>
              <w:t xml:space="preserve">главный специалист </w:t>
            </w:r>
            <w:r w:rsidR="00AA4781" w:rsidRPr="007C4344">
              <w:rPr>
                <w:sz w:val="24"/>
                <w:szCs w:val="24"/>
              </w:rPr>
              <w:t>отдела экономического развития</w:t>
            </w:r>
            <w:r w:rsidR="002C3D0C" w:rsidRPr="007C4344">
              <w:rPr>
                <w:sz w:val="24"/>
                <w:szCs w:val="24"/>
              </w:rPr>
              <w:t>.</w:t>
            </w:r>
          </w:p>
        </w:tc>
      </w:tr>
    </w:tbl>
    <w:p w:rsidR="00FF50B6" w:rsidRPr="007C4344" w:rsidRDefault="00FF50B6" w:rsidP="00FF50B6">
      <w:pPr>
        <w:spacing w:line="276" w:lineRule="auto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B13523" w:rsidRPr="007C4344" w:rsidTr="00DC0467">
        <w:tc>
          <w:tcPr>
            <w:tcW w:w="3510" w:type="dxa"/>
            <w:shd w:val="clear" w:color="auto" w:fill="auto"/>
          </w:tcPr>
          <w:p w:rsidR="00B13523" w:rsidRPr="007C4344" w:rsidRDefault="00B13523" w:rsidP="00DC04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A843E0" w:rsidRDefault="00A843E0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</w:p>
          <w:p w:rsidR="00B13523" w:rsidRPr="007C4344" w:rsidRDefault="00B13523" w:rsidP="00C70D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lastRenderedPageBreak/>
              <w:t>Приложение №</w:t>
            </w:r>
            <w:r w:rsidR="00C70D24" w:rsidRPr="007C4344">
              <w:rPr>
                <w:sz w:val="22"/>
                <w:szCs w:val="22"/>
              </w:rPr>
              <w:t>4</w:t>
            </w:r>
          </w:p>
        </w:tc>
      </w:tr>
      <w:tr w:rsidR="00D51BE5" w:rsidRPr="007C4344" w:rsidTr="00DC0467">
        <w:tc>
          <w:tcPr>
            <w:tcW w:w="3510" w:type="dxa"/>
            <w:shd w:val="clear" w:color="auto" w:fill="auto"/>
          </w:tcPr>
          <w:p w:rsidR="00D51BE5" w:rsidRPr="007C4344" w:rsidRDefault="00D51BE5" w:rsidP="00DC04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7C4344" w:rsidRDefault="00D51BE5" w:rsidP="00D51BE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к Постановлению </w:t>
            </w:r>
          </w:p>
          <w:p w:rsidR="00D51BE5" w:rsidRPr="007C4344" w:rsidRDefault="00D51BE5" w:rsidP="003B6E4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администрации Навлинского района </w:t>
            </w:r>
          </w:p>
        </w:tc>
      </w:tr>
      <w:tr w:rsidR="00D51BE5" w:rsidRPr="007C4344" w:rsidTr="00DC0467">
        <w:tc>
          <w:tcPr>
            <w:tcW w:w="3510" w:type="dxa"/>
            <w:shd w:val="clear" w:color="auto" w:fill="auto"/>
          </w:tcPr>
          <w:p w:rsidR="00D51BE5" w:rsidRPr="007C4344" w:rsidRDefault="00D51BE5" w:rsidP="00DC046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D51BE5" w:rsidRPr="007C4344" w:rsidRDefault="002C3D0C" w:rsidP="00D431D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C4344">
              <w:rPr>
                <w:sz w:val="22"/>
                <w:szCs w:val="22"/>
              </w:rPr>
              <w:t xml:space="preserve">от  </w:t>
            </w:r>
            <w:r w:rsidR="00A843E0">
              <w:rPr>
                <w:sz w:val="22"/>
                <w:szCs w:val="22"/>
              </w:rPr>
              <w:t>0</w:t>
            </w:r>
            <w:r w:rsidR="00D431D9">
              <w:rPr>
                <w:sz w:val="22"/>
                <w:szCs w:val="22"/>
              </w:rPr>
              <w:t>4</w:t>
            </w:r>
            <w:r w:rsidR="00A843E0">
              <w:rPr>
                <w:sz w:val="22"/>
                <w:szCs w:val="22"/>
              </w:rPr>
              <w:t>.03</w:t>
            </w:r>
            <w:r w:rsidR="001478BD" w:rsidRPr="007C4344">
              <w:rPr>
                <w:sz w:val="22"/>
                <w:szCs w:val="22"/>
              </w:rPr>
              <w:t>.2022</w:t>
            </w:r>
            <w:r w:rsidRPr="007C4344">
              <w:rPr>
                <w:sz w:val="22"/>
                <w:szCs w:val="22"/>
              </w:rPr>
              <w:t xml:space="preserve">  № </w:t>
            </w:r>
            <w:r w:rsidR="00D431D9">
              <w:rPr>
                <w:sz w:val="22"/>
                <w:szCs w:val="22"/>
              </w:rPr>
              <w:t>105</w:t>
            </w:r>
          </w:p>
        </w:tc>
      </w:tr>
    </w:tbl>
    <w:p w:rsidR="007C1281" w:rsidRPr="00E970B0" w:rsidRDefault="007C1281" w:rsidP="00E970B0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70B0">
        <w:rPr>
          <w:rFonts w:ascii="Times New Roman" w:hAnsi="Times New Roman" w:cs="Times New Roman"/>
          <w:caps/>
          <w:color w:val="auto"/>
          <w:sz w:val="24"/>
          <w:szCs w:val="24"/>
        </w:rPr>
        <w:t>Положение</w:t>
      </w:r>
    </w:p>
    <w:p w:rsidR="007C1281" w:rsidRPr="00E970B0" w:rsidRDefault="007C1281" w:rsidP="00E970B0">
      <w:pPr>
        <w:pStyle w:val="1"/>
        <w:spacing w:before="0" w:line="276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970B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о порядке предоставления и расходования средств на реализацию </w:t>
      </w:r>
      <w:r w:rsidR="009674A2" w:rsidRPr="00E970B0">
        <w:rPr>
          <w:rFonts w:ascii="Times New Roman" w:hAnsi="Times New Roman" w:cs="Times New Roman"/>
          <w:caps/>
          <w:color w:val="auto"/>
          <w:sz w:val="24"/>
          <w:szCs w:val="24"/>
        </w:rPr>
        <w:t>проектов (программ) поддержки местных инициатив граждан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7C1281" w:rsidRPr="00E970B0" w:rsidRDefault="007C1281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8" w:name="Par565"/>
      <w:bookmarkEnd w:id="8"/>
      <w:r w:rsidRPr="00E970B0">
        <w:rPr>
          <w:sz w:val="24"/>
          <w:szCs w:val="24"/>
        </w:rPr>
        <w:t>I. Общие положения</w:t>
      </w:r>
    </w:p>
    <w:p w:rsidR="00736EE0" w:rsidRPr="007C4344" w:rsidRDefault="007C1281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1.1. Настоящее Положение определяет цели, условия и порядок предоставления и расходования </w:t>
      </w:r>
      <w:r w:rsidR="00736EE0" w:rsidRPr="007C4344">
        <w:rPr>
          <w:sz w:val="24"/>
          <w:szCs w:val="24"/>
        </w:rPr>
        <w:t xml:space="preserve">иных межбюджетных трансфертов из бюджета </w:t>
      </w:r>
      <w:r w:rsidR="00AA4781" w:rsidRPr="007C4344">
        <w:rPr>
          <w:bCs/>
          <w:sz w:val="24"/>
          <w:szCs w:val="24"/>
        </w:rPr>
        <w:t>Навлинского муниципального района Брянской области</w:t>
      </w:r>
      <w:r w:rsidR="00736EE0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 xml:space="preserve">бюджетам муниципальных образований </w:t>
      </w:r>
      <w:r w:rsidR="00AA4781" w:rsidRPr="007C4344">
        <w:rPr>
          <w:bCs/>
          <w:sz w:val="24"/>
          <w:szCs w:val="24"/>
        </w:rPr>
        <w:t>Навлинского муниципального района Брянской области</w:t>
      </w:r>
      <w:r w:rsidR="00AA4781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 xml:space="preserve">на реализацию </w:t>
      </w:r>
      <w:r w:rsidR="00036C73" w:rsidRPr="007C4344">
        <w:rPr>
          <w:bCs/>
          <w:sz w:val="24"/>
          <w:szCs w:val="24"/>
        </w:rPr>
        <w:t xml:space="preserve">проектов (программ) </w:t>
      </w:r>
      <w:r w:rsidR="00146450" w:rsidRPr="007C4344">
        <w:rPr>
          <w:sz w:val="24"/>
          <w:szCs w:val="24"/>
        </w:rPr>
        <w:t>поддержки</w:t>
      </w:r>
      <w:r w:rsidRPr="007C4344">
        <w:rPr>
          <w:sz w:val="24"/>
          <w:szCs w:val="24"/>
        </w:rPr>
        <w:t xml:space="preserve"> местных инициатив (далее</w:t>
      </w:r>
      <w:r w:rsidR="00036C73" w:rsidRPr="007C4344">
        <w:rPr>
          <w:sz w:val="24"/>
          <w:szCs w:val="24"/>
        </w:rPr>
        <w:t xml:space="preserve"> соответственно</w:t>
      </w:r>
      <w:r w:rsidRPr="007C4344">
        <w:rPr>
          <w:sz w:val="24"/>
          <w:szCs w:val="24"/>
        </w:rPr>
        <w:t xml:space="preserve"> – </w:t>
      </w:r>
      <w:r w:rsidR="00036C73" w:rsidRPr="007C4344">
        <w:rPr>
          <w:sz w:val="24"/>
          <w:szCs w:val="24"/>
        </w:rPr>
        <w:t xml:space="preserve">Положение, </w:t>
      </w:r>
      <w:r w:rsidR="00736EE0" w:rsidRPr="007C4344">
        <w:rPr>
          <w:sz w:val="24"/>
          <w:szCs w:val="24"/>
        </w:rPr>
        <w:t>трансферты, районный бюджет, бюджет поселения</w:t>
      </w:r>
      <w:r w:rsidRPr="007C4344">
        <w:rPr>
          <w:sz w:val="24"/>
          <w:szCs w:val="24"/>
        </w:rPr>
        <w:t>)</w:t>
      </w:r>
      <w:r w:rsidR="00736EE0" w:rsidRPr="007C4344">
        <w:rPr>
          <w:sz w:val="24"/>
          <w:szCs w:val="24"/>
        </w:rPr>
        <w:t>.</w:t>
      </w:r>
    </w:p>
    <w:p w:rsidR="00736EE0" w:rsidRPr="007C4344" w:rsidRDefault="00736EE0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1.2. Трансферты предоставляются бюджетам поселений, победителям конкурсного отбора в соответствии со сводной бюджетной росписью районного бюджета и в пределах запланированных бюджетных ассигнований и утвержденных лимитов бюджетных обязательств, предусмотренных на указанные це</w:t>
      </w:r>
      <w:r w:rsidR="00AA4781" w:rsidRPr="007C4344">
        <w:rPr>
          <w:sz w:val="24"/>
          <w:szCs w:val="24"/>
        </w:rPr>
        <w:t xml:space="preserve">ли муниципальной программой </w:t>
      </w:r>
      <w:r w:rsidR="007C4344">
        <w:rPr>
          <w:bCs/>
          <w:sz w:val="24"/>
          <w:szCs w:val="24"/>
        </w:rPr>
        <w:t>«</w:t>
      </w:r>
      <w:r w:rsidR="001478BD" w:rsidRPr="007C4344">
        <w:rPr>
          <w:bCs/>
          <w:sz w:val="24"/>
          <w:szCs w:val="24"/>
        </w:rPr>
        <w:t>Поддержка местных инициатив граждан на территории Навлинского района</w:t>
      </w:r>
      <w:r w:rsidR="007C4344">
        <w:rPr>
          <w:bCs/>
          <w:sz w:val="24"/>
          <w:szCs w:val="24"/>
        </w:rPr>
        <w:t>»</w:t>
      </w:r>
      <w:r w:rsidR="00AA4781" w:rsidRPr="007C4344">
        <w:rPr>
          <w:bCs/>
          <w:sz w:val="24"/>
          <w:szCs w:val="24"/>
        </w:rPr>
        <w:t>.</w:t>
      </w:r>
    </w:p>
    <w:p w:rsidR="00736EE0" w:rsidRPr="007C4344" w:rsidRDefault="00736EE0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1.3. Главным распорядителем средств иных межбюджетных трансфертов из бюджета </w:t>
      </w:r>
      <w:r w:rsidR="009E7202" w:rsidRPr="007C4344">
        <w:rPr>
          <w:bCs/>
          <w:sz w:val="24"/>
          <w:szCs w:val="24"/>
        </w:rPr>
        <w:t>Навлинского муниципального района Брянской области</w:t>
      </w:r>
      <w:r w:rsidR="009E7202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 xml:space="preserve">на реализацию проектов (программ) </w:t>
      </w:r>
      <w:r w:rsidR="00FB48B5" w:rsidRPr="007C4344">
        <w:rPr>
          <w:sz w:val="24"/>
          <w:szCs w:val="24"/>
        </w:rPr>
        <w:t>поддержк</w:t>
      </w:r>
      <w:r w:rsidR="00146450" w:rsidRPr="007C4344">
        <w:rPr>
          <w:sz w:val="24"/>
          <w:szCs w:val="24"/>
        </w:rPr>
        <w:t>и</w:t>
      </w:r>
      <w:r w:rsidR="00FB48B5" w:rsidRPr="007C4344">
        <w:rPr>
          <w:sz w:val="24"/>
          <w:szCs w:val="24"/>
        </w:rPr>
        <w:t xml:space="preserve"> </w:t>
      </w:r>
      <w:r w:rsidRPr="007C4344">
        <w:rPr>
          <w:sz w:val="24"/>
          <w:szCs w:val="24"/>
        </w:rPr>
        <w:t>местных инициатив является администрация района.</w:t>
      </w:r>
    </w:p>
    <w:p w:rsidR="007C1281" w:rsidRPr="00E970B0" w:rsidRDefault="007C1281" w:rsidP="00806EA7">
      <w:pPr>
        <w:widowControl w:val="0"/>
        <w:autoSpaceDE w:val="0"/>
        <w:autoSpaceDN w:val="0"/>
        <w:adjustRightInd w:val="0"/>
        <w:spacing w:before="240" w:line="276" w:lineRule="auto"/>
        <w:jc w:val="center"/>
        <w:outlineLvl w:val="1"/>
        <w:rPr>
          <w:sz w:val="24"/>
          <w:szCs w:val="24"/>
        </w:rPr>
      </w:pPr>
      <w:bookmarkStart w:id="9" w:name="Par572"/>
      <w:bookmarkEnd w:id="9"/>
      <w:r w:rsidRPr="00E970B0">
        <w:rPr>
          <w:sz w:val="24"/>
          <w:szCs w:val="24"/>
        </w:rPr>
        <w:t>II. Цели и условия предост</w:t>
      </w:r>
      <w:r w:rsidR="00736EE0" w:rsidRPr="00E970B0">
        <w:rPr>
          <w:sz w:val="24"/>
          <w:szCs w:val="24"/>
        </w:rPr>
        <w:t>авления и расходования средств</w:t>
      </w:r>
      <w:r w:rsidR="00736EE0" w:rsidRPr="00E970B0">
        <w:rPr>
          <w:bCs/>
          <w:sz w:val="24"/>
          <w:szCs w:val="24"/>
        </w:rPr>
        <w:t xml:space="preserve"> на реализацию проектов (программ) по поддержке местных инициатив</w:t>
      </w:r>
    </w:p>
    <w:p w:rsidR="00B816CD" w:rsidRPr="007C4344" w:rsidRDefault="007C1281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2.1. Средства </w:t>
      </w:r>
      <w:r w:rsidR="00FB48B5" w:rsidRPr="007C4344">
        <w:rPr>
          <w:sz w:val="24"/>
          <w:szCs w:val="24"/>
        </w:rPr>
        <w:t xml:space="preserve">трансфертов </w:t>
      </w:r>
      <w:r w:rsidRPr="007C4344">
        <w:rPr>
          <w:sz w:val="24"/>
          <w:szCs w:val="24"/>
        </w:rPr>
        <w:t xml:space="preserve">имеют целевое назначение. Целью предоставления и расходования средств является софинансирование расходных обязательств </w:t>
      </w:r>
      <w:r w:rsidR="00512F09" w:rsidRPr="007C4344">
        <w:rPr>
          <w:sz w:val="24"/>
          <w:szCs w:val="24"/>
        </w:rPr>
        <w:t>поселений района</w:t>
      </w:r>
      <w:r w:rsidR="00AD0835" w:rsidRPr="007C4344">
        <w:rPr>
          <w:sz w:val="24"/>
          <w:szCs w:val="24"/>
        </w:rPr>
        <w:t xml:space="preserve"> для р</w:t>
      </w:r>
      <w:r w:rsidRPr="007C4344">
        <w:rPr>
          <w:sz w:val="24"/>
          <w:szCs w:val="24"/>
        </w:rPr>
        <w:t>еализ</w:t>
      </w:r>
      <w:r w:rsidR="00AD0835" w:rsidRPr="007C4344">
        <w:rPr>
          <w:sz w:val="24"/>
          <w:szCs w:val="24"/>
        </w:rPr>
        <w:t>ации</w:t>
      </w:r>
      <w:r w:rsidRPr="007C4344">
        <w:rPr>
          <w:sz w:val="24"/>
          <w:szCs w:val="24"/>
        </w:rPr>
        <w:t xml:space="preserve"> </w:t>
      </w:r>
      <w:r w:rsidR="00AD0835" w:rsidRPr="007C4344">
        <w:rPr>
          <w:sz w:val="24"/>
          <w:szCs w:val="24"/>
        </w:rPr>
        <w:t xml:space="preserve">проектов (программ) развития </w:t>
      </w:r>
      <w:r w:rsidR="00B816CD" w:rsidRPr="007C4344">
        <w:rPr>
          <w:sz w:val="24"/>
          <w:szCs w:val="24"/>
        </w:rPr>
        <w:t xml:space="preserve">их </w:t>
      </w:r>
      <w:r w:rsidR="00AD0835" w:rsidRPr="007C4344">
        <w:rPr>
          <w:sz w:val="24"/>
          <w:szCs w:val="24"/>
        </w:rPr>
        <w:t>территорий, основанных на местных инициативах</w:t>
      </w:r>
      <w:r w:rsidR="00B816CD" w:rsidRPr="007C4344">
        <w:rPr>
          <w:sz w:val="24"/>
          <w:szCs w:val="24"/>
        </w:rPr>
        <w:t>.</w:t>
      </w:r>
    </w:p>
    <w:p w:rsidR="007C1281" w:rsidRPr="007C4344" w:rsidRDefault="007C1281" w:rsidP="00736EE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2.</w:t>
      </w:r>
      <w:r w:rsidR="00736EE0" w:rsidRPr="007C4344">
        <w:rPr>
          <w:sz w:val="24"/>
          <w:szCs w:val="24"/>
        </w:rPr>
        <w:t>2</w:t>
      </w:r>
      <w:r w:rsidRPr="007C4344">
        <w:rPr>
          <w:sz w:val="24"/>
          <w:szCs w:val="24"/>
        </w:rPr>
        <w:t xml:space="preserve">. </w:t>
      </w:r>
      <w:r w:rsidR="00FB48B5" w:rsidRPr="007C4344">
        <w:rPr>
          <w:sz w:val="24"/>
          <w:szCs w:val="24"/>
        </w:rPr>
        <w:t xml:space="preserve">Трансферты </w:t>
      </w:r>
      <w:r w:rsidRPr="007C4344">
        <w:rPr>
          <w:sz w:val="24"/>
          <w:szCs w:val="24"/>
        </w:rPr>
        <w:t xml:space="preserve">предоставляются </w:t>
      </w:r>
      <w:r w:rsidR="00FB48B5" w:rsidRPr="007C4344">
        <w:rPr>
          <w:sz w:val="24"/>
          <w:szCs w:val="24"/>
        </w:rPr>
        <w:t xml:space="preserve">бюджетам соответствующих поселений </w:t>
      </w:r>
      <w:r w:rsidRPr="007C4344">
        <w:rPr>
          <w:sz w:val="24"/>
          <w:szCs w:val="24"/>
        </w:rPr>
        <w:t>по результатам конкурсного отбора</w:t>
      </w:r>
      <w:r w:rsidR="00FB48B5" w:rsidRPr="007C4344">
        <w:rPr>
          <w:sz w:val="24"/>
          <w:szCs w:val="24"/>
        </w:rPr>
        <w:t xml:space="preserve"> </w:t>
      </w:r>
      <w:r w:rsidR="00FB48B5" w:rsidRPr="007C4344">
        <w:rPr>
          <w:bCs/>
          <w:sz w:val="24"/>
          <w:szCs w:val="24"/>
        </w:rPr>
        <w:t xml:space="preserve">проектов (программ) </w:t>
      </w:r>
      <w:r w:rsidR="00146450" w:rsidRPr="007C4344">
        <w:rPr>
          <w:bCs/>
          <w:sz w:val="24"/>
          <w:szCs w:val="24"/>
        </w:rPr>
        <w:t>п</w:t>
      </w:r>
      <w:r w:rsidR="00FB48B5" w:rsidRPr="007C4344">
        <w:rPr>
          <w:bCs/>
          <w:sz w:val="24"/>
          <w:szCs w:val="24"/>
        </w:rPr>
        <w:t>оддержк</w:t>
      </w:r>
      <w:r w:rsidR="00146450" w:rsidRPr="007C4344">
        <w:rPr>
          <w:bCs/>
          <w:sz w:val="24"/>
          <w:szCs w:val="24"/>
        </w:rPr>
        <w:t>и</w:t>
      </w:r>
      <w:r w:rsidR="00FB48B5" w:rsidRPr="007C4344">
        <w:rPr>
          <w:bCs/>
          <w:sz w:val="24"/>
          <w:szCs w:val="24"/>
        </w:rPr>
        <w:t xml:space="preserve"> местных инициатив</w:t>
      </w:r>
      <w:r w:rsidRPr="007C4344">
        <w:rPr>
          <w:sz w:val="24"/>
          <w:szCs w:val="24"/>
        </w:rPr>
        <w:t xml:space="preserve">. </w:t>
      </w:r>
    </w:p>
    <w:p w:rsidR="00736EE0" w:rsidRPr="00E970B0" w:rsidRDefault="007C1281" w:rsidP="00806EA7">
      <w:pPr>
        <w:widowControl w:val="0"/>
        <w:autoSpaceDE w:val="0"/>
        <w:autoSpaceDN w:val="0"/>
        <w:adjustRightInd w:val="0"/>
        <w:spacing w:before="240" w:line="276" w:lineRule="auto"/>
        <w:jc w:val="center"/>
        <w:outlineLvl w:val="1"/>
        <w:rPr>
          <w:sz w:val="24"/>
          <w:szCs w:val="24"/>
        </w:rPr>
      </w:pPr>
      <w:bookmarkStart w:id="10" w:name="Par581"/>
      <w:bookmarkEnd w:id="10"/>
      <w:r w:rsidRPr="00E970B0">
        <w:rPr>
          <w:sz w:val="24"/>
          <w:szCs w:val="24"/>
        </w:rPr>
        <w:t>III. Порядок предоставления и расходования средств</w:t>
      </w:r>
      <w:r w:rsidR="00736EE0" w:rsidRPr="00E970B0">
        <w:rPr>
          <w:bCs/>
          <w:sz w:val="24"/>
          <w:szCs w:val="24"/>
        </w:rPr>
        <w:t xml:space="preserve"> на реализацию проектов (программ) поддержк</w:t>
      </w:r>
      <w:r w:rsidR="00146450" w:rsidRPr="00E970B0">
        <w:rPr>
          <w:bCs/>
          <w:sz w:val="24"/>
          <w:szCs w:val="24"/>
        </w:rPr>
        <w:t>и</w:t>
      </w:r>
      <w:r w:rsidR="00736EE0" w:rsidRPr="00E970B0">
        <w:rPr>
          <w:bCs/>
          <w:sz w:val="24"/>
          <w:szCs w:val="24"/>
        </w:rPr>
        <w:t xml:space="preserve"> местных инициатив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3.1. </w:t>
      </w:r>
      <w:r w:rsidR="00FB48B5" w:rsidRPr="007C4344">
        <w:rPr>
          <w:sz w:val="24"/>
          <w:szCs w:val="24"/>
        </w:rPr>
        <w:t>Трансферты</w:t>
      </w:r>
      <w:r w:rsidRPr="007C4344">
        <w:rPr>
          <w:sz w:val="24"/>
          <w:szCs w:val="24"/>
        </w:rPr>
        <w:t xml:space="preserve"> направляются на реализацию проектов</w:t>
      </w:r>
      <w:r w:rsidR="00E33AF7" w:rsidRPr="007C4344">
        <w:rPr>
          <w:sz w:val="24"/>
          <w:szCs w:val="24"/>
        </w:rPr>
        <w:t xml:space="preserve"> по обустройству и ремонту объектов общественной инфраструктуры населенных пунктов поселений района</w:t>
      </w:r>
      <w:r w:rsidRPr="007C4344">
        <w:rPr>
          <w:sz w:val="24"/>
          <w:szCs w:val="24"/>
        </w:rPr>
        <w:t xml:space="preserve">, отобранных на собраниях граждан населенных пунктов в рамках полномочий, определенных </w:t>
      </w:r>
      <w:hyperlink r:id="rId11" w:history="1">
        <w:r w:rsidRPr="007C4344">
          <w:rPr>
            <w:sz w:val="24"/>
            <w:szCs w:val="24"/>
          </w:rPr>
          <w:t>статьями 14</w:t>
        </w:r>
      </w:hyperlink>
      <w:r w:rsidRPr="007C4344">
        <w:rPr>
          <w:sz w:val="24"/>
          <w:szCs w:val="24"/>
        </w:rPr>
        <w:t xml:space="preserve"> и </w:t>
      </w:r>
      <w:hyperlink r:id="rId12" w:history="1">
        <w:r w:rsidRPr="007C4344">
          <w:rPr>
            <w:sz w:val="24"/>
            <w:szCs w:val="24"/>
          </w:rPr>
          <w:t>16</w:t>
        </w:r>
      </w:hyperlink>
      <w:r w:rsidRPr="007C4344">
        <w:rPr>
          <w:sz w:val="24"/>
          <w:szCs w:val="24"/>
        </w:rPr>
        <w:t xml:space="preserve"> Федерального закона от 6 октября 2003 года № 131-ФЗ </w:t>
      </w:r>
      <w:r w:rsidR="007C4344">
        <w:rPr>
          <w:sz w:val="24"/>
          <w:szCs w:val="24"/>
        </w:rPr>
        <w:t>«</w:t>
      </w:r>
      <w:r w:rsidRPr="007C434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C4344">
        <w:rPr>
          <w:sz w:val="24"/>
          <w:szCs w:val="24"/>
        </w:rPr>
        <w:t>»</w:t>
      </w:r>
      <w:r w:rsidR="00512F09" w:rsidRPr="007C4344">
        <w:rPr>
          <w:sz w:val="24"/>
          <w:szCs w:val="24"/>
        </w:rPr>
        <w:t>.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</w:t>
      </w:r>
      <w:r w:rsidR="00E33AF7" w:rsidRPr="007C4344">
        <w:rPr>
          <w:sz w:val="24"/>
          <w:szCs w:val="24"/>
        </w:rPr>
        <w:t>2</w:t>
      </w:r>
      <w:r w:rsidRPr="007C4344">
        <w:rPr>
          <w:sz w:val="24"/>
          <w:szCs w:val="24"/>
        </w:rPr>
        <w:t>. Распределение сре</w:t>
      </w:r>
      <w:proofErr w:type="gramStart"/>
      <w:r w:rsidRPr="007C4344">
        <w:rPr>
          <w:sz w:val="24"/>
          <w:szCs w:val="24"/>
        </w:rPr>
        <w:t xml:space="preserve">дств </w:t>
      </w:r>
      <w:r w:rsidR="00FB48B5" w:rsidRPr="007C4344">
        <w:rPr>
          <w:sz w:val="24"/>
          <w:szCs w:val="24"/>
        </w:rPr>
        <w:t>тр</w:t>
      </w:r>
      <w:proofErr w:type="gramEnd"/>
      <w:r w:rsidR="00FB48B5" w:rsidRPr="007C4344">
        <w:rPr>
          <w:sz w:val="24"/>
          <w:szCs w:val="24"/>
        </w:rPr>
        <w:t xml:space="preserve">ансфертов </w:t>
      </w:r>
      <w:r w:rsidRPr="007C4344">
        <w:rPr>
          <w:sz w:val="24"/>
          <w:szCs w:val="24"/>
        </w:rPr>
        <w:t xml:space="preserve">из </w:t>
      </w:r>
      <w:r w:rsidR="00FB48B5" w:rsidRPr="007C4344">
        <w:rPr>
          <w:sz w:val="24"/>
          <w:szCs w:val="24"/>
        </w:rPr>
        <w:t xml:space="preserve">районного </w:t>
      </w:r>
      <w:r w:rsidRPr="007C4344">
        <w:rPr>
          <w:sz w:val="24"/>
          <w:szCs w:val="24"/>
        </w:rPr>
        <w:t xml:space="preserve">бюджета бюджетам </w:t>
      </w:r>
      <w:r w:rsidR="00FB48B5" w:rsidRPr="007C4344">
        <w:rPr>
          <w:sz w:val="24"/>
          <w:szCs w:val="24"/>
        </w:rPr>
        <w:t>поселений</w:t>
      </w:r>
      <w:r w:rsidRPr="007C4344">
        <w:rPr>
          <w:sz w:val="24"/>
          <w:szCs w:val="24"/>
        </w:rPr>
        <w:t xml:space="preserve"> осуществляется в соответствии с </w:t>
      </w:r>
      <w:r w:rsidR="006D7B56" w:rsidRPr="007C4344">
        <w:rPr>
          <w:sz w:val="24"/>
          <w:szCs w:val="24"/>
        </w:rPr>
        <w:t>нормативным актом</w:t>
      </w:r>
      <w:r w:rsidRPr="007C4344">
        <w:rPr>
          <w:sz w:val="24"/>
          <w:szCs w:val="24"/>
        </w:rPr>
        <w:t xml:space="preserve"> администрации района, принятым на основании решения конкурсной комиссии.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bookmarkStart w:id="11" w:name="Par171"/>
      <w:bookmarkEnd w:id="11"/>
      <w:r w:rsidRPr="007C4344">
        <w:rPr>
          <w:sz w:val="24"/>
          <w:szCs w:val="24"/>
        </w:rPr>
        <w:t>3.</w:t>
      </w:r>
      <w:r w:rsidR="00E33AF7" w:rsidRPr="007C4344">
        <w:rPr>
          <w:sz w:val="24"/>
          <w:szCs w:val="24"/>
        </w:rPr>
        <w:t>3</w:t>
      </w:r>
      <w:r w:rsidRPr="007C4344">
        <w:rPr>
          <w:sz w:val="24"/>
          <w:szCs w:val="24"/>
        </w:rPr>
        <w:t xml:space="preserve">. Средства предоставляются на основании соглашений о предоставлении средств бюджетам муниципальных образований </w:t>
      </w:r>
      <w:r w:rsidR="001E5B11" w:rsidRPr="007C4344">
        <w:rPr>
          <w:sz w:val="24"/>
          <w:szCs w:val="24"/>
        </w:rPr>
        <w:t>Навли</w:t>
      </w:r>
      <w:r w:rsidR="00512F09" w:rsidRPr="007C4344">
        <w:rPr>
          <w:sz w:val="24"/>
          <w:szCs w:val="24"/>
        </w:rPr>
        <w:t>н</w:t>
      </w:r>
      <w:r w:rsidR="001E5B11" w:rsidRPr="007C4344">
        <w:rPr>
          <w:sz w:val="24"/>
          <w:szCs w:val="24"/>
        </w:rPr>
        <w:t>ск</w:t>
      </w:r>
      <w:r w:rsidRPr="007C4344">
        <w:rPr>
          <w:sz w:val="24"/>
          <w:szCs w:val="24"/>
        </w:rPr>
        <w:t xml:space="preserve">ого </w:t>
      </w:r>
      <w:r w:rsidR="009E7202" w:rsidRPr="007C4344">
        <w:rPr>
          <w:sz w:val="24"/>
          <w:szCs w:val="24"/>
        </w:rPr>
        <w:t xml:space="preserve">муниципального </w:t>
      </w:r>
      <w:r w:rsidRPr="007C4344">
        <w:rPr>
          <w:sz w:val="24"/>
          <w:szCs w:val="24"/>
        </w:rPr>
        <w:t xml:space="preserve">района </w:t>
      </w:r>
      <w:r w:rsidR="009E7202" w:rsidRPr="007C4344">
        <w:rPr>
          <w:sz w:val="24"/>
          <w:szCs w:val="24"/>
        </w:rPr>
        <w:t xml:space="preserve">Брянской области </w:t>
      </w:r>
      <w:r w:rsidRPr="007C4344">
        <w:rPr>
          <w:sz w:val="24"/>
          <w:szCs w:val="24"/>
        </w:rPr>
        <w:t>на реализацию проект</w:t>
      </w:r>
      <w:r w:rsidR="00FB48B5" w:rsidRPr="007C4344">
        <w:rPr>
          <w:sz w:val="24"/>
          <w:szCs w:val="24"/>
        </w:rPr>
        <w:t>ов</w:t>
      </w:r>
      <w:r w:rsidRPr="007C4344">
        <w:rPr>
          <w:sz w:val="24"/>
          <w:szCs w:val="24"/>
        </w:rPr>
        <w:t xml:space="preserve"> поддержк</w:t>
      </w:r>
      <w:r w:rsidR="00146450" w:rsidRPr="007C4344">
        <w:rPr>
          <w:sz w:val="24"/>
          <w:szCs w:val="24"/>
        </w:rPr>
        <w:t>и</w:t>
      </w:r>
      <w:r w:rsidRPr="007C4344">
        <w:rPr>
          <w:sz w:val="24"/>
          <w:szCs w:val="24"/>
        </w:rPr>
        <w:t xml:space="preserve"> местных инициатив, заключенных администрацией района с администрациями муниципальных образований (далее - Соглашение). </w:t>
      </w:r>
    </w:p>
    <w:p w:rsidR="007C1281" w:rsidRPr="007C4344" w:rsidRDefault="007C1281" w:rsidP="00C128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</w:t>
      </w:r>
      <w:r w:rsidR="00E33AF7" w:rsidRPr="007C4344">
        <w:rPr>
          <w:sz w:val="24"/>
          <w:szCs w:val="24"/>
        </w:rPr>
        <w:t>4</w:t>
      </w:r>
      <w:r w:rsidRPr="007C4344">
        <w:rPr>
          <w:sz w:val="24"/>
          <w:szCs w:val="24"/>
        </w:rPr>
        <w:t xml:space="preserve">. В течение 10 дней со дня утверждения администрацией района итогов </w:t>
      </w:r>
      <w:r w:rsidRPr="007C4344">
        <w:rPr>
          <w:sz w:val="24"/>
          <w:szCs w:val="24"/>
        </w:rPr>
        <w:lastRenderedPageBreak/>
        <w:t xml:space="preserve">распределения средств организатор конкурсного отбора организует в установленном порядке заключение соглашений между администрацией района и администрациями </w:t>
      </w:r>
      <w:r w:rsidR="00512F09" w:rsidRPr="007C4344">
        <w:rPr>
          <w:sz w:val="24"/>
          <w:szCs w:val="24"/>
        </w:rPr>
        <w:t>поселений района</w:t>
      </w:r>
      <w:r w:rsidRPr="007C4344">
        <w:rPr>
          <w:sz w:val="24"/>
          <w:szCs w:val="24"/>
        </w:rPr>
        <w:t>, победивших в конкурсном отборе.</w:t>
      </w:r>
    </w:p>
    <w:p w:rsidR="00C128D0" w:rsidRPr="007C4344" w:rsidRDefault="007C1281" w:rsidP="00C128D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</w:t>
      </w:r>
      <w:r w:rsidR="00E33AF7" w:rsidRPr="007C4344">
        <w:rPr>
          <w:sz w:val="24"/>
          <w:szCs w:val="24"/>
        </w:rPr>
        <w:t>5</w:t>
      </w:r>
      <w:r w:rsidRPr="007C4344">
        <w:rPr>
          <w:sz w:val="24"/>
          <w:szCs w:val="24"/>
        </w:rPr>
        <w:t xml:space="preserve">. </w:t>
      </w:r>
      <w:r w:rsidR="00C128D0" w:rsidRPr="007C4344">
        <w:rPr>
          <w:sz w:val="24"/>
          <w:szCs w:val="24"/>
        </w:rPr>
        <w:t>В соглашении предусматриваются объем, цели, условия предоставления и порядок перечисления сре</w:t>
      </w:r>
      <w:proofErr w:type="gramStart"/>
      <w:r w:rsidR="00C128D0" w:rsidRPr="007C4344">
        <w:rPr>
          <w:sz w:val="24"/>
          <w:szCs w:val="24"/>
        </w:rPr>
        <w:t>дств тр</w:t>
      </w:r>
      <w:proofErr w:type="gramEnd"/>
      <w:r w:rsidR="00C128D0" w:rsidRPr="007C4344">
        <w:rPr>
          <w:sz w:val="24"/>
          <w:szCs w:val="24"/>
        </w:rPr>
        <w:t xml:space="preserve">ансфертов, порядок возврата трансфертов при нарушении условий </w:t>
      </w:r>
      <w:r w:rsidR="00FB48B5" w:rsidRPr="007C4344">
        <w:rPr>
          <w:sz w:val="24"/>
          <w:szCs w:val="24"/>
        </w:rPr>
        <w:t xml:space="preserve">их </w:t>
      </w:r>
      <w:r w:rsidR="00C128D0" w:rsidRPr="007C4344">
        <w:rPr>
          <w:sz w:val="24"/>
          <w:szCs w:val="24"/>
        </w:rPr>
        <w:t xml:space="preserve">предоставления, порядок представления отчетности об использовании </w:t>
      </w:r>
      <w:r w:rsidR="00736EE0" w:rsidRPr="007C4344">
        <w:rPr>
          <w:sz w:val="24"/>
          <w:szCs w:val="24"/>
        </w:rPr>
        <w:t>средств трансфертов</w:t>
      </w:r>
      <w:r w:rsidR="00C128D0" w:rsidRPr="007C4344">
        <w:rPr>
          <w:sz w:val="24"/>
          <w:szCs w:val="24"/>
        </w:rPr>
        <w:t xml:space="preserve">, порядок возврата неиспользованного остатка </w:t>
      </w:r>
      <w:r w:rsidR="00736EE0" w:rsidRPr="007C4344">
        <w:rPr>
          <w:sz w:val="24"/>
          <w:szCs w:val="24"/>
        </w:rPr>
        <w:t>трансфертов</w:t>
      </w:r>
      <w:r w:rsidR="00C128D0" w:rsidRPr="007C4344">
        <w:rPr>
          <w:sz w:val="24"/>
          <w:szCs w:val="24"/>
        </w:rPr>
        <w:t xml:space="preserve">, порядок осуществления контроля за целевым использованием </w:t>
      </w:r>
      <w:r w:rsidR="00736EE0" w:rsidRPr="007C4344">
        <w:rPr>
          <w:sz w:val="24"/>
          <w:szCs w:val="24"/>
        </w:rPr>
        <w:t>средств трансфертов</w:t>
      </w:r>
      <w:r w:rsidR="00C128D0" w:rsidRPr="007C4344">
        <w:rPr>
          <w:sz w:val="24"/>
          <w:szCs w:val="24"/>
        </w:rPr>
        <w:t>, ответственность сторон.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</w:t>
      </w:r>
      <w:r w:rsidR="00E33AF7" w:rsidRPr="007C4344">
        <w:rPr>
          <w:sz w:val="24"/>
          <w:szCs w:val="24"/>
        </w:rPr>
        <w:t>6</w:t>
      </w:r>
      <w:r w:rsidRPr="007C4344">
        <w:rPr>
          <w:sz w:val="24"/>
          <w:szCs w:val="24"/>
        </w:rPr>
        <w:t>. В случае</w:t>
      </w:r>
      <w:proofErr w:type="gramStart"/>
      <w:r w:rsidRPr="007C4344">
        <w:rPr>
          <w:sz w:val="24"/>
          <w:szCs w:val="24"/>
        </w:rPr>
        <w:t>,</w:t>
      </w:r>
      <w:proofErr w:type="gramEnd"/>
      <w:r w:rsidRPr="007C4344">
        <w:rPr>
          <w:sz w:val="24"/>
          <w:szCs w:val="24"/>
        </w:rPr>
        <w:t xml:space="preserve"> если между администрацией района и победителем конкурсного отбора в срок, указанный в пункте 3.</w:t>
      </w:r>
      <w:r w:rsidR="00E33AF7" w:rsidRPr="007C4344">
        <w:rPr>
          <w:sz w:val="24"/>
          <w:szCs w:val="24"/>
        </w:rPr>
        <w:t>4.</w:t>
      </w:r>
      <w:r w:rsidRPr="007C4344">
        <w:rPr>
          <w:sz w:val="24"/>
          <w:szCs w:val="24"/>
        </w:rPr>
        <w:t xml:space="preserve"> настоящего Положения, не заключено соглашение о предоставлении средств, конкурсная комиссия принимает решение о распределении остатка средств другим участникам конкурсного отбора в соответствии с настоящим Положением.</w:t>
      </w:r>
    </w:p>
    <w:p w:rsidR="007C1281" w:rsidRPr="007C4344" w:rsidRDefault="00C128D0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>3.</w:t>
      </w:r>
      <w:r w:rsidR="00FB48B5" w:rsidRPr="007C4344">
        <w:rPr>
          <w:sz w:val="24"/>
          <w:szCs w:val="24"/>
        </w:rPr>
        <w:t>7</w:t>
      </w:r>
      <w:r w:rsidRPr="007C4344">
        <w:rPr>
          <w:sz w:val="24"/>
          <w:szCs w:val="24"/>
        </w:rPr>
        <w:t xml:space="preserve">. </w:t>
      </w:r>
      <w:r w:rsidR="007C1281" w:rsidRPr="007C4344">
        <w:rPr>
          <w:sz w:val="24"/>
          <w:szCs w:val="24"/>
        </w:rPr>
        <w:t>Средства должны быть использованы по целевому назначению в срок не позднее 25 декабря отчетного года. Итоговые отчеты об использовании средств</w:t>
      </w:r>
      <w:r w:rsidR="00FF3F3A" w:rsidRPr="007C4344">
        <w:rPr>
          <w:sz w:val="24"/>
          <w:szCs w:val="24"/>
        </w:rPr>
        <w:t>,</w:t>
      </w:r>
      <w:r w:rsidR="007C1281" w:rsidRPr="007C4344">
        <w:rPr>
          <w:sz w:val="24"/>
          <w:szCs w:val="24"/>
        </w:rPr>
        <w:t xml:space="preserve"> представляются </w:t>
      </w:r>
      <w:r w:rsidR="00512F09" w:rsidRPr="007C4344">
        <w:rPr>
          <w:sz w:val="24"/>
          <w:szCs w:val="24"/>
        </w:rPr>
        <w:t xml:space="preserve">поселениями района </w:t>
      </w:r>
      <w:r w:rsidR="007C1281" w:rsidRPr="007C4344">
        <w:rPr>
          <w:sz w:val="24"/>
          <w:szCs w:val="24"/>
        </w:rPr>
        <w:t>не позднее 25 декабря года, в котором реализуется проект.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4"/>
          <w:szCs w:val="24"/>
        </w:rPr>
      </w:pPr>
      <w:bookmarkStart w:id="12" w:name="Par605"/>
      <w:bookmarkEnd w:id="12"/>
      <w:r w:rsidRPr="007C4344">
        <w:rPr>
          <w:sz w:val="24"/>
          <w:szCs w:val="24"/>
        </w:rPr>
        <w:t xml:space="preserve">IV. </w:t>
      </w:r>
      <w:proofErr w:type="gramStart"/>
      <w:r w:rsidRPr="007C4344">
        <w:rPr>
          <w:sz w:val="24"/>
          <w:szCs w:val="24"/>
        </w:rPr>
        <w:t>Контроль за</w:t>
      </w:r>
      <w:proofErr w:type="gramEnd"/>
      <w:r w:rsidRPr="007C4344">
        <w:rPr>
          <w:sz w:val="24"/>
          <w:szCs w:val="24"/>
        </w:rPr>
        <w:t xml:space="preserve"> использованием средств</w:t>
      </w:r>
    </w:p>
    <w:p w:rsidR="007C1281" w:rsidRPr="007C4344" w:rsidRDefault="007C1281" w:rsidP="00FF50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344">
        <w:rPr>
          <w:rFonts w:ascii="Times New Roman" w:hAnsi="Times New Roman" w:cs="Times New Roman"/>
          <w:sz w:val="24"/>
          <w:szCs w:val="24"/>
        </w:rPr>
        <w:t xml:space="preserve">4.1. Главы администраций муниципальных образований </w:t>
      </w:r>
      <w:r w:rsidR="009E7202" w:rsidRPr="007C4344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7C4344">
        <w:rPr>
          <w:rFonts w:ascii="Times New Roman" w:hAnsi="Times New Roman" w:cs="Times New Roman"/>
          <w:sz w:val="24"/>
          <w:szCs w:val="24"/>
        </w:rPr>
        <w:t>несут ответственность за целевое использование средств и достоверность представляемой отчетности.</w:t>
      </w:r>
    </w:p>
    <w:p w:rsidR="007C1281" w:rsidRPr="007C4344" w:rsidRDefault="007C1281" w:rsidP="00FF50B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344">
        <w:rPr>
          <w:sz w:val="24"/>
          <w:szCs w:val="24"/>
        </w:rPr>
        <w:t xml:space="preserve">4.2. </w:t>
      </w:r>
      <w:proofErr w:type="gramStart"/>
      <w:r w:rsidRPr="007C4344">
        <w:rPr>
          <w:sz w:val="24"/>
          <w:szCs w:val="24"/>
        </w:rPr>
        <w:t>Контроль за</w:t>
      </w:r>
      <w:proofErr w:type="gramEnd"/>
      <w:r w:rsidRPr="007C4344">
        <w:rPr>
          <w:sz w:val="24"/>
          <w:szCs w:val="24"/>
        </w:rPr>
        <w:t xml:space="preserve"> целевым использованием средств осуществляется администрацией </w:t>
      </w:r>
      <w:r w:rsidR="001E5B11" w:rsidRPr="007C4344">
        <w:rPr>
          <w:sz w:val="24"/>
          <w:szCs w:val="24"/>
        </w:rPr>
        <w:t>Навли</w:t>
      </w:r>
      <w:r w:rsidR="00512F09" w:rsidRPr="007C4344">
        <w:rPr>
          <w:sz w:val="24"/>
          <w:szCs w:val="24"/>
        </w:rPr>
        <w:t>н</w:t>
      </w:r>
      <w:r w:rsidR="001E5B11" w:rsidRPr="007C4344">
        <w:rPr>
          <w:sz w:val="24"/>
          <w:szCs w:val="24"/>
        </w:rPr>
        <w:t>ск</w:t>
      </w:r>
      <w:r w:rsidRPr="007C4344">
        <w:rPr>
          <w:sz w:val="24"/>
          <w:szCs w:val="24"/>
        </w:rPr>
        <w:t xml:space="preserve">ого района </w:t>
      </w:r>
      <w:r w:rsidR="009E7202" w:rsidRPr="007C4344">
        <w:rPr>
          <w:sz w:val="24"/>
          <w:szCs w:val="24"/>
        </w:rPr>
        <w:t xml:space="preserve">Брянской области </w:t>
      </w:r>
      <w:r w:rsidRPr="007C4344">
        <w:rPr>
          <w:sz w:val="24"/>
          <w:szCs w:val="24"/>
        </w:rPr>
        <w:t>в рамках (муниципального) финансового контроля в пределах полномочий.</w:t>
      </w:r>
    </w:p>
    <w:sectPr w:rsidR="007C1281" w:rsidRPr="007C4344" w:rsidSect="00942C1F">
      <w:headerReference w:type="even" r:id="rId13"/>
      <w:headerReference w:type="default" r:id="rId14"/>
      <w:pgSz w:w="11906" w:h="16838" w:code="9"/>
      <w:pgMar w:top="851" w:right="567" w:bottom="567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7B" w:rsidRDefault="00010A7B">
      <w:r>
        <w:separator/>
      </w:r>
    </w:p>
  </w:endnote>
  <w:endnote w:type="continuationSeparator" w:id="0">
    <w:p w:rsidR="00010A7B" w:rsidRDefault="0001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0" w:rsidRPr="00FD6F7A" w:rsidRDefault="00F50410">
    <w:pPr>
      <w:pStyle w:val="ab"/>
      <w:jc w:val="right"/>
      <w:rPr>
        <w:sz w:val="16"/>
        <w:szCs w:val="16"/>
      </w:rPr>
    </w:pPr>
    <w:r w:rsidRPr="00FD6F7A">
      <w:rPr>
        <w:sz w:val="16"/>
        <w:szCs w:val="16"/>
      </w:rPr>
      <w:fldChar w:fldCharType="begin"/>
    </w:r>
    <w:r w:rsidRPr="00FD6F7A">
      <w:rPr>
        <w:sz w:val="16"/>
        <w:szCs w:val="16"/>
      </w:rPr>
      <w:instrText>PAGE   \* MERGEFORMAT</w:instrText>
    </w:r>
    <w:r w:rsidRPr="00FD6F7A">
      <w:rPr>
        <w:sz w:val="16"/>
        <w:szCs w:val="16"/>
      </w:rPr>
      <w:fldChar w:fldCharType="separate"/>
    </w:r>
    <w:r w:rsidR="00E65444">
      <w:rPr>
        <w:noProof/>
        <w:sz w:val="16"/>
        <w:szCs w:val="16"/>
      </w:rPr>
      <w:t>2</w:t>
    </w:r>
    <w:r w:rsidRPr="00FD6F7A">
      <w:rPr>
        <w:sz w:val="16"/>
        <w:szCs w:val="16"/>
      </w:rPr>
      <w:fldChar w:fldCharType="end"/>
    </w:r>
  </w:p>
  <w:p w:rsidR="00F50410" w:rsidRDefault="00F504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7B" w:rsidRDefault="00010A7B">
      <w:r>
        <w:separator/>
      </w:r>
    </w:p>
  </w:footnote>
  <w:footnote w:type="continuationSeparator" w:id="0">
    <w:p w:rsidR="00010A7B" w:rsidRDefault="0001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0" w:rsidRDefault="00F50410" w:rsidP="007800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0410" w:rsidRDefault="00F50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0" w:rsidRDefault="00F50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C97"/>
    <w:multiLevelType w:val="hybridMultilevel"/>
    <w:tmpl w:val="78DE7E98"/>
    <w:lvl w:ilvl="0" w:tplc="3DEAA1B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77F44"/>
    <w:multiLevelType w:val="multilevel"/>
    <w:tmpl w:val="392A88D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9A70334"/>
    <w:multiLevelType w:val="multilevel"/>
    <w:tmpl w:val="45543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40DEB"/>
    <w:multiLevelType w:val="hybridMultilevel"/>
    <w:tmpl w:val="29528D6A"/>
    <w:lvl w:ilvl="0" w:tplc="67F6C5CA">
      <w:start w:val="1"/>
      <w:numFmt w:val="decimal"/>
      <w:lvlText w:val="1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36387"/>
    <w:multiLevelType w:val="hybridMultilevel"/>
    <w:tmpl w:val="CEAC3976"/>
    <w:lvl w:ilvl="0" w:tplc="C94612A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61491"/>
    <w:multiLevelType w:val="hybridMultilevel"/>
    <w:tmpl w:val="8CD40AC6"/>
    <w:lvl w:ilvl="0" w:tplc="04DE2194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A171CF"/>
    <w:multiLevelType w:val="hybridMultilevel"/>
    <w:tmpl w:val="329ACCF6"/>
    <w:lvl w:ilvl="0" w:tplc="F368872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480B42"/>
    <w:multiLevelType w:val="hybridMultilevel"/>
    <w:tmpl w:val="AB183236"/>
    <w:lvl w:ilvl="0" w:tplc="0BAE6D62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751853"/>
    <w:multiLevelType w:val="multilevel"/>
    <w:tmpl w:val="392A88D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272175"/>
    <w:multiLevelType w:val="hybridMultilevel"/>
    <w:tmpl w:val="AC0CE7B6"/>
    <w:lvl w:ilvl="0" w:tplc="7F9C1F9E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E16868"/>
    <w:multiLevelType w:val="hybridMultilevel"/>
    <w:tmpl w:val="E0A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7E41A9"/>
    <w:multiLevelType w:val="hybridMultilevel"/>
    <w:tmpl w:val="EB548CE8"/>
    <w:lvl w:ilvl="0" w:tplc="F09641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50FA5"/>
    <w:multiLevelType w:val="hybridMultilevel"/>
    <w:tmpl w:val="4DEEF236"/>
    <w:lvl w:ilvl="0" w:tplc="534874B2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A1A6307"/>
    <w:multiLevelType w:val="hybridMultilevel"/>
    <w:tmpl w:val="5A8E6C74"/>
    <w:lvl w:ilvl="0" w:tplc="AFEA53F6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623D01"/>
    <w:multiLevelType w:val="hybridMultilevel"/>
    <w:tmpl w:val="A928D28C"/>
    <w:lvl w:ilvl="0" w:tplc="2B966FCE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AF6A73"/>
    <w:multiLevelType w:val="multilevel"/>
    <w:tmpl w:val="A75A979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D210DAE"/>
    <w:multiLevelType w:val="hybridMultilevel"/>
    <w:tmpl w:val="38CAF316"/>
    <w:lvl w:ilvl="0" w:tplc="2E9C98D8">
      <w:start w:val="1"/>
      <w:numFmt w:val="decimal"/>
      <w:suff w:val="space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EC478E"/>
    <w:multiLevelType w:val="hybridMultilevel"/>
    <w:tmpl w:val="5C58FC94"/>
    <w:lvl w:ilvl="0" w:tplc="0922DD3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441F75"/>
    <w:multiLevelType w:val="multilevel"/>
    <w:tmpl w:val="05E8D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E40217"/>
    <w:multiLevelType w:val="hybridMultilevel"/>
    <w:tmpl w:val="6C92A984"/>
    <w:lvl w:ilvl="0" w:tplc="83A4C09A">
      <w:start w:val="1"/>
      <w:numFmt w:val="bullet"/>
      <w:suff w:val="space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23995"/>
    <w:multiLevelType w:val="hybridMultilevel"/>
    <w:tmpl w:val="A1DE6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A35B96"/>
    <w:multiLevelType w:val="hybridMultilevel"/>
    <w:tmpl w:val="2F7E81CA"/>
    <w:lvl w:ilvl="0" w:tplc="3446B9D8">
      <w:start w:val="1"/>
      <w:numFmt w:val="decimal"/>
      <w:suff w:val="space"/>
      <w:lvlText w:val="%1)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3C8D343A"/>
    <w:multiLevelType w:val="hybridMultilevel"/>
    <w:tmpl w:val="A5E6EADC"/>
    <w:lvl w:ilvl="0" w:tplc="BE86BAE6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C94F2C"/>
    <w:multiLevelType w:val="hybridMultilevel"/>
    <w:tmpl w:val="32B0045C"/>
    <w:lvl w:ilvl="0" w:tplc="5D06492A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A80241"/>
    <w:multiLevelType w:val="multilevel"/>
    <w:tmpl w:val="2CBA48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A625748"/>
    <w:multiLevelType w:val="hybridMultilevel"/>
    <w:tmpl w:val="41549B3E"/>
    <w:lvl w:ilvl="0" w:tplc="89F4E59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9B2E64"/>
    <w:multiLevelType w:val="hybridMultilevel"/>
    <w:tmpl w:val="4D9E072E"/>
    <w:lvl w:ilvl="0" w:tplc="40DEE4D4">
      <w:start w:val="1"/>
      <w:numFmt w:val="russianLower"/>
      <w:suff w:val="space"/>
      <w:lvlText w:val="%1)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EED257A"/>
    <w:multiLevelType w:val="hybridMultilevel"/>
    <w:tmpl w:val="70A0036E"/>
    <w:lvl w:ilvl="0" w:tplc="D0B8AE6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>
    <w:nsid w:val="4F181B73"/>
    <w:multiLevelType w:val="hybridMultilevel"/>
    <w:tmpl w:val="686C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69E2EBA"/>
    <w:multiLevelType w:val="hybridMultilevel"/>
    <w:tmpl w:val="61E89C68"/>
    <w:lvl w:ilvl="0" w:tplc="16E80AFA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D6121"/>
    <w:multiLevelType w:val="hybridMultilevel"/>
    <w:tmpl w:val="094AB83C"/>
    <w:lvl w:ilvl="0" w:tplc="D7DE1B9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0C0CDB"/>
    <w:multiLevelType w:val="hybridMultilevel"/>
    <w:tmpl w:val="E124A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04570D9"/>
    <w:multiLevelType w:val="hybridMultilevel"/>
    <w:tmpl w:val="6A3ABEA0"/>
    <w:lvl w:ilvl="0" w:tplc="BABEA556">
      <w:start w:val="1"/>
      <w:numFmt w:val="bullet"/>
      <w:suff w:val="space"/>
      <w:lvlText w:val="­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8">
    <w:nsid w:val="628B397F"/>
    <w:multiLevelType w:val="hybridMultilevel"/>
    <w:tmpl w:val="91CA9CB2"/>
    <w:lvl w:ilvl="0" w:tplc="609216EA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F32F3"/>
    <w:multiLevelType w:val="hybridMultilevel"/>
    <w:tmpl w:val="ACE67CEE"/>
    <w:lvl w:ilvl="0" w:tplc="50C40950">
      <w:start w:val="1"/>
      <w:numFmt w:val="bullet"/>
      <w:suff w:val="space"/>
      <w:lvlText w:val="­"/>
      <w:lvlJc w:val="left"/>
      <w:pPr>
        <w:ind w:left="1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8E02FC"/>
    <w:multiLevelType w:val="multilevel"/>
    <w:tmpl w:val="392A88D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2">
    <w:nsid w:val="70900409"/>
    <w:multiLevelType w:val="multilevel"/>
    <w:tmpl w:val="04EE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024AA2"/>
    <w:multiLevelType w:val="hybridMultilevel"/>
    <w:tmpl w:val="FDEE26CA"/>
    <w:lvl w:ilvl="0" w:tplc="3446B9D8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1D3469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C8958D2"/>
    <w:multiLevelType w:val="hybridMultilevel"/>
    <w:tmpl w:val="E9E23004"/>
    <w:lvl w:ilvl="0" w:tplc="43DC9AD8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12"/>
  </w:num>
  <w:num w:numId="3">
    <w:abstractNumId w:val="31"/>
  </w:num>
  <w:num w:numId="4">
    <w:abstractNumId w:val="1"/>
  </w:num>
  <w:num w:numId="5">
    <w:abstractNumId w:val="9"/>
  </w:num>
  <w:num w:numId="6">
    <w:abstractNumId w:val="13"/>
  </w:num>
  <w:num w:numId="7">
    <w:abstractNumId w:val="33"/>
  </w:num>
  <w:num w:numId="8">
    <w:abstractNumId w:val="34"/>
  </w:num>
  <w:num w:numId="9">
    <w:abstractNumId w:val="29"/>
  </w:num>
  <w:num w:numId="10">
    <w:abstractNumId w:val="10"/>
  </w:num>
  <w:num w:numId="11">
    <w:abstractNumId w:val="26"/>
  </w:num>
  <w:num w:numId="12">
    <w:abstractNumId w:val="46"/>
  </w:num>
  <w:num w:numId="13">
    <w:abstractNumId w:val="21"/>
  </w:num>
  <w:num w:numId="14">
    <w:abstractNumId w:val="41"/>
  </w:num>
  <w:num w:numId="15">
    <w:abstractNumId w:val="37"/>
  </w:num>
  <w:num w:numId="16">
    <w:abstractNumId w:val="8"/>
  </w:num>
  <w:num w:numId="17">
    <w:abstractNumId w:val="15"/>
  </w:num>
  <w:num w:numId="18">
    <w:abstractNumId w:val="6"/>
  </w:num>
  <w:num w:numId="19">
    <w:abstractNumId w:val="28"/>
  </w:num>
  <w:num w:numId="20">
    <w:abstractNumId w:val="35"/>
  </w:num>
  <w:num w:numId="21">
    <w:abstractNumId w:val="11"/>
  </w:num>
  <w:num w:numId="22">
    <w:abstractNumId w:val="19"/>
  </w:num>
  <w:num w:numId="23">
    <w:abstractNumId w:val="5"/>
  </w:num>
  <w:num w:numId="24">
    <w:abstractNumId w:val="44"/>
  </w:num>
  <w:num w:numId="25">
    <w:abstractNumId w:val="42"/>
  </w:num>
  <w:num w:numId="26">
    <w:abstractNumId w:val="45"/>
  </w:num>
  <w:num w:numId="27">
    <w:abstractNumId w:val="7"/>
  </w:num>
  <w:num w:numId="28">
    <w:abstractNumId w:val="36"/>
  </w:num>
  <w:num w:numId="29">
    <w:abstractNumId w:val="40"/>
  </w:num>
  <w:num w:numId="30">
    <w:abstractNumId w:val="4"/>
  </w:num>
  <w:num w:numId="31">
    <w:abstractNumId w:val="0"/>
  </w:num>
  <w:num w:numId="32">
    <w:abstractNumId w:val="20"/>
  </w:num>
  <w:num w:numId="33">
    <w:abstractNumId w:val="17"/>
  </w:num>
  <w:num w:numId="34">
    <w:abstractNumId w:val="23"/>
  </w:num>
  <w:num w:numId="35">
    <w:abstractNumId w:val="43"/>
  </w:num>
  <w:num w:numId="36">
    <w:abstractNumId w:val="14"/>
  </w:num>
  <w:num w:numId="37">
    <w:abstractNumId w:val="27"/>
  </w:num>
  <w:num w:numId="38">
    <w:abstractNumId w:val="3"/>
  </w:num>
  <w:num w:numId="39">
    <w:abstractNumId w:val="30"/>
  </w:num>
  <w:num w:numId="40">
    <w:abstractNumId w:val="38"/>
  </w:num>
  <w:num w:numId="41">
    <w:abstractNumId w:val="16"/>
  </w:num>
  <w:num w:numId="42">
    <w:abstractNumId w:val="24"/>
  </w:num>
  <w:num w:numId="43">
    <w:abstractNumId w:val="39"/>
  </w:num>
  <w:num w:numId="44">
    <w:abstractNumId w:val="1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59"/>
    <w:rsid w:val="000006A2"/>
    <w:rsid w:val="00010A7B"/>
    <w:rsid w:val="000126BF"/>
    <w:rsid w:val="00016203"/>
    <w:rsid w:val="000210E1"/>
    <w:rsid w:val="00023720"/>
    <w:rsid w:val="00025443"/>
    <w:rsid w:val="00032467"/>
    <w:rsid w:val="00035E44"/>
    <w:rsid w:val="00036C73"/>
    <w:rsid w:val="00044D69"/>
    <w:rsid w:val="000663F5"/>
    <w:rsid w:val="0007038C"/>
    <w:rsid w:val="0007454D"/>
    <w:rsid w:val="000A5A33"/>
    <w:rsid w:val="000A7B3A"/>
    <w:rsid w:val="000C3F95"/>
    <w:rsid w:val="000C71D5"/>
    <w:rsid w:val="000D2447"/>
    <w:rsid w:val="000E708C"/>
    <w:rsid w:val="000E7DEE"/>
    <w:rsid w:val="000F5562"/>
    <w:rsid w:val="00103F48"/>
    <w:rsid w:val="00111C46"/>
    <w:rsid w:val="00112F83"/>
    <w:rsid w:val="001249E2"/>
    <w:rsid w:val="00130B94"/>
    <w:rsid w:val="00133A2E"/>
    <w:rsid w:val="00142FC0"/>
    <w:rsid w:val="001461CA"/>
    <w:rsid w:val="00146450"/>
    <w:rsid w:val="001470A9"/>
    <w:rsid w:val="00147205"/>
    <w:rsid w:val="0014752E"/>
    <w:rsid w:val="001478BD"/>
    <w:rsid w:val="00157E89"/>
    <w:rsid w:val="00160DC9"/>
    <w:rsid w:val="0017251F"/>
    <w:rsid w:val="00172571"/>
    <w:rsid w:val="0017260A"/>
    <w:rsid w:val="00173FFC"/>
    <w:rsid w:val="00176005"/>
    <w:rsid w:val="00186593"/>
    <w:rsid w:val="001A57AB"/>
    <w:rsid w:val="001A7895"/>
    <w:rsid w:val="001C1B47"/>
    <w:rsid w:val="001D6A5C"/>
    <w:rsid w:val="001E46F7"/>
    <w:rsid w:val="001E5B11"/>
    <w:rsid w:val="001F2AB0"/>
    <w:rsid w:val="00200700"/>
    <w:rsid w:val="00205A17"/>
    <w:rsid w:val="00205DCB"/>
    <w:rsid w:val="00211E2C"/>
    <w:rsid w:val="00215057"/>
    <w:rsid w:val="0021744F"/>
    <w:rsid w:val="00217F7D"/>
    <w:rsid w:val="0022017F"/>
    <w:rsid w:val="002242F6"/>
    <w:rsid w:val="00230BC2"/>
    <w:rsid w:val="002328CA"/>
    <w:rsid w:val="00236F26"/>
    <w:rsid w:val="002410D6"/>
    <w:rsid w:val="002431F6"/>
    <w:rsid w:val="00243CC6"/>
    <w:rsid w:val="00253908"/>
    <w:rsid w:val="00256C5C"/>
    <w:rsid w:val="002579A0"/>
    <w:rsid w:val="002741F7"/>
    <w:rsid w:val="00282A2D"/>
    <w:rsid w:val="00283F19"/>
    <w:rsid w:val="00285CA7"/>
    <w:rsid w:val="002958FE"/>
    <w:rsid w:val="002C06D7"/>
    <w:rsid w:val="002C1B7D"/>
    <w:rsid w:val="002C3D0C"/>
    <w:rsid w:val="002C7CB4"/>
    <w:rsid w:val="002E26A1"/>
    <w:rsid w:val="002E3E13"/>
    <w:rsid w:val="002E673A"/>
    <w:rsid w:val="002F4302"/>
    <w:rsid w:val="002F7B05"/>
    <w:rsid w:val="002F7BA2"/>
    <w:rsid w:val="00300205"/>
    <w:rsid w:val="003008E2"/>
    <w:rsid w:val="00301E55"/>
    <w:rsid w:val="00324A68"/>
    <w:rsid w:val="00331A4B"/>
    <w:rsid w:val="003355C4"/>
    <w:rsid w:val="00340285"/>
    <w:rsid w:val="003461EC"/>
    <w:rsid w:val="00355A86"/>
    <w:rsid w:val="0036744E"/>
    <w:rsid w:val="00373BCF"/>
    <w:rsid w:val="00374B9B"/>
    <w:rsid w:val="00380D39"/>
    <w:rsid w:val="00381C39"/>
    <w:rsid w:val="0039335D"/>
    <w:rsid w:val="003A00DF"/>
    <w:rsid w:val="003B0AE0"/>
    <w:rsid w:val="003B6E4D"/>
    <w:rsid w:val="003C01CB"/>
    <w:rsid w:val="003C41C3"/>
    <w:rsid w:val="003C4AA5"/>
    <w:rsid w:val="003C7F4E"/>
    <w:rsid w:val="003D0059"/>
    <w:rsid w:val="003D0A2C"/>
    <w:rsid w:val="003E5857"/>
    <w:rsid w:val="003F77E3"/>
    <w:rsid w:val="00406C85"/>
    <w:rsid w:val="00410018"/>
    <w:rsid w:val="00412CA9"/>
    <w:rsid w:val="0041637D"/>
    <w:rsid w:val="00421017"/>
    <w:rsid w:val="00427F32"/>
    <w:rsid w:val="0043218F"/>
    <w:rsid w:val="004331DF"/>
    <w:rsid w:val="0044177B"/>
    <w:rsid w:val="00456AC5"/>
    <w:rsid w:val="00457F85"/>
    <w:rsid w:val="00460012"/>
    <w:rsid w:val="00460EEB"/>
    <w:rsid w:val="0047026D"/>
    <w:rsid w:val="00470F45"/>
    <w:rsid w:val="004821D8"/>
    <w:rsid w:val="00485D9C"/>
    <w:rsid w:val="004979B3"/>
    <w:rsid w:val="004A4DCF"/>
    <w:rsid w:val="004D0727"/>
    <w:rsid w:val="004D10DE"/>
    <w:rsid w:val="004F5C14"/>
    <w:rsid w:val="00505F2C"/>
    <w:rsid w:val="00512F09"/>
    <w:rsid w:val="00530FAA"/>
    <w:rsid w:val="00537FC6"/>
    <w:rsid w:val="00540F1C"/>
    <w:rsid w:val="00556409"/>
    <w:rsid w:val="005576DD"/>
    <w:rsid w:val="00562A7E"/>
    <w:rsid w:val="00564CC8"/>
    <w:rsid w:val="00575558"/>
    <w:rsid w:val="00581352"/>
    <w:rsid w:val="00584F0B"/>
    <w:rsid w:val="00585063"/>
    <w:rsid w:val="005A4A64"/>
    <w:rsid w:val="005A5E85"/>
    <w:rsid w:val="005D411A"/>
    <w:rsid w:val="005D67A9"/>
    <w:rsid w:val="005E1595"/>
    <w:rsid w:val="005E22B3"/>
    <w:rsid w:val="005E2EE1"/>
    <w:rsid w:val="005E484A"/>
    <w:rsid w:val="005F7070"/>
    <w:rsid w:val="00612AE8"/>
    <w:rsid w:val="0061612F"/>
    <w:rsid w:val="00616293"/>
    <w:rsid w:val="0062493B"/>
    <w:rsid w:val="006266EB"/>
    <w:rsid w:val="00631ED0"/>
    <w:rsid w:val="00631EE9"/>
    <w:rsid w:val="00633A29"/>
    <w:rsid w:val="006520F5"/>
    <w:rsid w:val="00654683"/>
    <w:rsid w:val="00661003"/>
    <w:rsid w:val="00677C3F"/>
    <w:rsid w:val="00681C02"/>
    <w:rsid w:val="0068313B"/>
    <w:rsid w:val="0068320F"/>
    <w:rsid w:val="00690BF3"/>
    <w:rsid w:val="00692318"/>
    <w:rsid w:val="006A5C71"/>
    <w:rsid w:val="006B2C1B"/>
    <w:rsid w:val="006B7A80"/>
    <w:rsid w:val="006D033E"/>
    <w:rsid w:val="006D0B5A"/>
    <w:rsid w:val="006D12EB"/>
    <w:rsid w:val="006D3993"/>
    <w:rsid w:val="006D4F40"/>
    <w:rsid w:val="006D7B56"/>
    <w:rsid w:val="006E421E"/>
    <w:rsid w:val="006E5279"/>
    <w:rsid w:val="006F33CF"/>
    <w:rsid w:val="006F54D0"/>
    <w:rsid w:val="00710E13"/>
    <w:rsid w:val="007120CA"/>
    <w:rsid w:val="00712D9E"/>
    <w:rsid w:val="00712F40"/>
    <w:rsid w:val="00721FD9"/>
    <w:rsid w:val="00726A93"/>
    <w:rsid w:val="00736EE0"/>
    <w:rsid w:val="00736FB0"/>
    <w:rsid w:val="00740C54"/>
    <w:rsid w:val="00741433"/>
    <w:rsid w:val="007419AA"/>
    <w:rsid w:val="00747064"/>
    <w:rsid w:val="00757552"/>
    <w:rsid w:val="00764408"/>
    <w:rsid w:val="00767945"/>
    <w:rsid w:val="00780095"/>
    <w:rsid w:val="007833AF"/>
    <w:rsid w:val="00783852"/>
    <w:rsid w:val="007A2821"/>
    <w:rsid w:val="007A55C5"/>
    <w:rsid w:val="007A5E4E"/>
    <w:rsid w:val="007B34B9"/>
    <w:rsid w:val="007B4751"/>
    <w:rsid w:val="007B7210"/>
    <w:rsid w:val="007C1281"/>
    <w:rsid w:val="007C35C2"/>
    <w:rsid w:val="007C384A"/>
    <w:rsid w:val="007C4344"/>
    <w:rsid w:val="007E1132"/>
    <w:rsid w:val="007F04DB"/>
    <w:rsid w:val="007F444E"/>
    <w:rsid w:val="007F6602"/>
    <w:rsid w:val="0080413A"/>
    <w:rsid w:val="00806EA7"/>
    <w:rsid w:val="008103CA"/>
    <w:rsid w:val="00813D95"/>
    <w:rsid w:val="0081524E"/>
    <w:rsid w:val="00815645"/>
    <w:rsid w:val="00820A07"/>
    <w:rsid w:val="00821065"/>
    <w:rsid w:val="00823170"/>
    <w:rsid w:val="00826275"/>
    <w:rsid w:val="0082776E"/>
    <w:rsid w:val="008344DB"/>
    <w:rsid w:val="00842E3D"/>
    <w:rsid w:val="008566A1"/>
    <w:rsid w:val="008627AE"/>
    <w:rsid w:val="00865A29"/>
    <w:rsid w:val="008662CE"/>
    <w:rsid w:val="00870044"/>
    <w:rsid w:val="00872B9A"/>
    <w:rsid w:val="00877A03"/>
    <w:rsid w:val="00884168"/>
    <w:rsid w:val="00884846"/>
    <w:rsid w:val="00887F68"/>
    <w:rsid w:val="0089498E"/>
    <w:rsid w:val="008A1516"/>
    <w:rsid w:val="008A4488"/>
    <w:rsid w:val="008A6705"/>
    <w:rsid w:val="008A6F20"/>
    <w:rsid w:val="008A743A"/>
    <w:rsid w:val="008B2976"/>
    <w:rsid w:val="008B440C"/>
    <w:rsid w:val="008C33B8"/>
    <w:rsid w:val="008C3926"/>
    <w:rsid w:val="008C7BAE"/>
    <w:rsid w:val="008E2625"/>
    <w:rsid w:val="008E2C77"/>
    <w:rsid w:val="0090049A"/>
    <w:rsid w:val="00901BB7"/>
    <w:rsid w:val="0090355B"/>
    <w:rsid w:val="00914C9F"/>
    <w:rsid w:val="00924B39"/>
    <w:rsid w:val="00925A7D"/>
    <w:rsid w:val="009279D5"/>
    <w:rsid w:val="009422A3"/>
    <w:rsid w:val="00942C1F"/>
    <w:rsid w:val="00951A33"/>
    <w:rsid w:val="009674A2"/>
    <w:rsid w:val="009752E0"/>
    <w:rsid w:val="0097597C"/>
    <w:rsid w:val="00976CE6"/>
    <w:rsid w:val="009823F6"/>
    <w:rsid w:val="009A0B4B"/>
    <w:rsid w:val="009A2384"/>
    <w:rsid w:val="009B1A22"/>
    <w:rsid w:val="009B497B"/>
    <w:rsid w:val="009B5A02"/>
    <w:rsid w:val="009D1DD9"/>
    <w:rsid w:val="009D1F4C"/>
    <w:rsid w:val="009E0D56"/>
    <w:rsid w:val="009E24F2"/>
    <w:rsid w:val="009E26B2"/>
    <w:rsid w:val="009E3DC9"/>
    <w:rsid w:val="009E551E"/>
    <w:rsid w:val="009E6162"/>
    <w:rsid w:val="009E7202"/>
    <w:rsid w:val="009F4AC3"/>
    <w:rsid w:val="00A03D76"/>
    <w:rsid w:val="00A03EE7"/>
    <w:rsid w:val="00A15561"/>
    <w:rsid w:val="00A34830"/>
    <w:rsid w:val="00A363C9"/>
    <w:rsid w:val="00A510CB"/>
    <w:rsid w:val="00A66913"/>
    <w:rsid w:val="00A709FD"/>
    <w:rsid w:val="00A843E0"/>
    <w:rsid w:val="00A86790"/>
    <w:rsid w:val="00A867CF"/>
    <w:rsid w:val="00A94479"/>
    <w:rsid w:val="00A97CD0"/>
    <w:rsid w:val="00AA114A"/>
    <w:rsid w:val="00AA4781"/>
    <w:rsid w:val="00AA5464"/>
    <w:rsid w:val="00AA6CCB"/>
    <w:rsid w:val="00AC59F7"/>
    <w:rsid w:val="00AC680E"/>
    <w:rsid w:val="00AD0835"/>
    <w:rsid w:val="00AD17B0"/>
    <w:rsid w:val="00AD60D4"/>
    <w:rsid w:val="00AF3AF6"/>
    <w:rsid w:val="00B13523"/>
    <w:rsid w:val="00B16E18"/>
    <w:rsid w:val="00B1789A"/>
    <w:rsid w:val="00B209A1"/>
    <w:rsid w:val="00B267B1"/>
    <w:rsid w:val="00B27607"/>
    <w:rsid w:val="00B40CD9"/>
    <w:rsid w:val="00B4639C"/>
    <w:rsid w:val="00B622F8"/>
    <w:rsid w:val="00B62938"/>
    <w:rsid w:val="00B72133"/>
    <w:rsid w:val="00B7715D"/>
    <w:rsid w:val="00B816CD"/>
    <w:rsid w:val="00B918DB"/>
    <w:rsid w:val="00BA64A4"/>
    <w:rsid w:val="00BB09FB"/>
    <w:rsid w:val="00BB4E96"/>
    <w:rsid w:val="00BC3D09"/>
    <w:rsid w:val="00BC528E"/>
    <w:rsid w:val="00BC64EC"/>
    <w:rsid w:val="00BD6D22"/>
    <w:rsid w:val="00BE2881"/>
    <w:rsid w:val="00C00955"/>
    <w:rsid w:val="00C128D0"/>
    <w:rsid w:val="00C17F5B"/>
    <w:rsid w:val="00C21497"/>
    <w:rsid w:val="00C2449B"/>
    <w:rsid w:val="00C26FCD"/>
    <w:rsid w:val="00C31BF1"/>
    <w:rsid w:val="00C34C95"/>
    <w:rsid w:val="00C43145"/>
    <w:rsid w:val="00C459F7"/>
    <w:rsid w:val="00C52FC8"/>
    <w:rsid w:val="00C61D0E"/>
    <w:rsid w:val="00C70D24"/>
    <w:rsid w:val="00C776DD"/>
    <w:rsid w:val="00C82C01"/>
    <w:rsid w:val="00C83A17"/>
    <w:rsid w:val="00C843DE"/>
    <w:rsid w:val="00C849DE"/>
    <w:rsid w:val="00CA2A2C"/>
    <w:rsid w:val="00CC4256"/>
    <w:rsid w:val="00CE5476"/>
    <w:rsid w:val="00CE61F1"/>
    <w:rsid w:val="00D03FA1"/>
    <w:rsid w:val="00D109EB"/>
    <w:rsid w:val="00D255B2"/>
    <w:rsid w:val="00D32056"/>
    <w:rsid w:val="00D32CC7"/>
    <w:rsid w:val="00D42076"/>
    <w:rsid w:val="00D431D9"/>
    <w:rsid w:val="00D51BE5"/>
    <w:rsid w:val="00D531FA"/>
    <w:rsid w:val="00D54A3D"/>
    <w:rsid w:val="00D61931"/>
    <w:rsid w:val="00D70243"/>
    <w:rsid w:val="00D74DC8"/>
    <w:rsid w:val="00D90D33"/>
    <w:rsid w:val="00D97E49"/>
    <w:rsid w:val="00DA0705"/>
    <w:rsid w:val="00DB46C9"/>
    <w:rsid w:val="00DC0467"/>
    <w:rsid w:val="00DC398E"/>
    <w:rsid w:val="00DD6860"/>
    <w:rsid w:val="00DE663E"/>
    <w:rsid w:val="00DF5035"/>
    <w:rsid w:val="00DF61F2"/>
    <w:rsid w:val="00E043F9"/>
    <w:rsid w:val="00E133AD"/>
    <w:rsid w:val="00E15636"/>
    <w:rsid w:val="00E16C6E"/>
    <w:rsid w:val="00E21CF2"/>
    <w:rsid w:val="00E23367"/>
    <w:rsid w:val="00E33AF7"/>
    <w:rsid w:val="00E41B9A"/>
    <w:rsid w:val="00E4229E"/>
    <w:rsid w:val="00E422AD"/>
    <w:rsid w:val="00E43E28"/>
    <w:rsid w:val="00E50813"/>
    <w:rsid w:val="00E65444"/>
    <w:rsid w:val="00E70022"/>
    <w:rsid w:val="00E8727D"/>
    <w:rsid w:val="00E93E95"/>
    <w:rsid w:val="00E970B0"/>
    <w:rsid w:val="00E97D57"/>
    <w:rsid w:val="00EA031D"/>
    <w:rsid w:val="00EA49AA"/>
    <w:rsid w:val="00EC1690"/>
    <w:rsid w:val="00ED7462"/>
    <w:rsid w:val="00EE2F04"/>
    <w:rsid w:val="00EE60CA"/>
    <w:rsid w:val="00EE6BE7"/>
    <w:rsid w:val="00EE6EC4"/>
    <w:rsid w:val="00EF2236"/>
    <w:rsid w:val="00EF65CD"/>
    <w:rsid w:val="00F22A9F"/>
    <w:rsid w:val="00F23910"/>
    <w:rsid w:val="00F24B04"/>
    <w:rsid w:val="00F34266"/>
    <w:rsid w:val="00F36896"/>
    <w:rsid w:val="00F50410"/>
    <w:rsid w:val="00F54FF0"/>
    <w:rsid w:val="00F5602B"/>
    <w:rsid w:val="00F571A4"/>
    <w:rsid w:val="00F7646E"/>
    <w:rsid w:val="00F805F6"/>
    <w:rsid w:val="00F837B7"/>
    <w:rsid w:val="00F902D4"/>
    <w:rsid w:val="00F9184E"/>
    <w:rsid w:val="00F92DEE"/>
    <w:rsid w:val="00FA3D2F"/>
    <w:rsid w:val="00FB48B5"/>
    <w:rsid w:val="00FC740C"/>
    <w:rsid w:val="00FD3A2B"/>
    <w:rsid w:val="00FD6F7A"/>
    <w:rsid w:val="00FF21E8"/>
    <w:rsid w:val="00FF267E"/>
    <w:rsid w:val="00FF3F3A"/>
    <w:rsid w:val="00FF4E27"/>
    <w:rsid w:val="00FF509F"/>
    <w:rsid w:val="00FF50B6"/>
    <w:rsid w:val="00FF5146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9"/>
    <w:rPr>
      <w:sz w:val="28"/>
    </w:rPr>
  </w:style>
  <w:style w:type="paragraph" w:styleId="1">
    <w:name w:val="heading 1"/>
    <w:basedOn w:val="a"/>
    <w:next w:val="a"/>
    <w:link w:val="10"/>
    <w:qFormat/>
    <w:rsid w:val="00806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2FC8"/>
  </w:style>
  <w:style w:type="character" w:styleId="a5">
    <w:name w:val="Hyperlink"/>
    <w:rsid w:val="00D54A3D"/>
    <w:rPr>
      <w:color w:val="0000FF"/>
      <w:u w:val="single"/>
    </w:rPr>
  </w:style>
  <w:style w:type="paragraph" w:customStyle="1" w:styleId="ConsPlusTitle">
    <w:name w:val="ConsPlusTitle"/>
    <w:rsid w:val="004600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4600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46001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460012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C128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021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0210E1"/>
  </w:style>
  <w:style w:type="table" w:styleId="a8">
    <w:name w:val="Table Grid"/>
    <w:basedOn w:val="a1"/>
    <w:uiPriority w:val="59"/>
    <w:rsid w:val="001E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5"/>
    <w:rsid w:val="0088484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9"/>
    <w:rsid w:val="00884846"/>
    <w:pPr>
      <w:widowControl w:val="0"/>
      <w:shd w:val="clear" w:color="auto" w:fill="FFFFFF"/>
      <w:spacing w:line="341" w:lineRule="exact"/>
      <w:jc w:val="both"/>
    </w:pPr>
    <w:rPr>
      <w:szCs w:val="28"/>
    </w:rPr>
  </w:style>
  <w:style w:type="character" w:customStyle="1" w:styleId="31">
    <w:name w:val="Основной текст3"/>
    <w:rsid w:val="00EC1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Subtle Emphasis"/>
    <w:uiPriority w:val="19"/>
    <w:qFormat/>
    <w:rsid w:val="00F5602B"/>
    <w:rPr>
      <w:i/>
      <w:iCs/>
      <w:color w:val="404040"/>
    </w:rPr>
  </w:style>
  <w:style w:type="paragraph" w:styleId="ab">
    <w:name w:val="footer"/>
    <w:basedOn w:val="a"/>
    <w:link w:val="ac"/>
    <w:uiPriority w:val="99"/>
    <w:rsid w:val="00C82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2C01"/>
    <w:rPr>
      <w:sz w:val="28"/>
    </w:rPr>
  </w:style>
  <w:style w:type="paragraph" w:styleId="ad">
    <w:name w:val="Balloon Text"/>
    <w:basedOn w:val="a"/>
    <w:link w:val="ae"/>
    <w:rsid w:val="00157E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57E89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9E7202"/>
    <w:rPr>
      <w:sz w:val="16"/>
      <w:szCs w:val="16"/>
    </w:rPr>
  </w:style>
  <w:style w:type="paragraph" w:styleId="af0">
    <w:name w:val="annotation text"/>
    <w:basedOn w:val="a"/>
    <w:link w:val="af1"/>
    <w:rsid w:val="009E7202"/>
    <w:rPr>
      <w:sz w:val="20"/>
    </w:rPr>
  </w:style>
  <w:style w:type="character" w:customStyle="1" w:styleId="af1">
    <w:name w:val="Текст примечания Знак"/>
    <w:basedOn w:val="a0"/>
    <w:link w:val="af0"/>
    <w:rsid w:val="009E7202"/>
  </w:style>
  <w:style w:type="paragraph" w:styleId="af2">
    <w:name w:val="annotation subject"/>
    <w:basedOn w:val="af0"/>
    <w:next w:val="af0"/>
    <w:link w:val="af3"/>
    <w:rsid w:val="009E7202"/>
    <w:rPr>
      <w:b/>
      <w:bCs/>
    </w:rPr>
  </w:style>
  <w:style w:type="character" w:customStyle="1" w:styleId="af3">
    <w:name w:val="Тема примечания Знак"/>
    <w:basedOn w:val="af1"/>
    <w:link w:val="af2"/>
    <w:rsid w:val="009E7202"/>
    <w:rPr>
      <w:b/>
      <w:bCs/>
    </w:rPr>
  </w:style>
  <w:style w:type="paragraph" w:styleId="af4">
    <w:name w:val="Subtitle"/>
    <w:basedOn w:val="a"/>
    <w:next w:val="a"/>
    <w:link w:val="af5"/>
    <w:qFormat/>
    <w:rsid w:val="00806E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806E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sid w:val="00806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9"/>
    <w:rPr>
      <w:sz w:val="28"/>
    </w:rPr>
  </w:style>
  <w:style w:type="paragraph" w:styleId="1">
    <w:name w:val="heading 1"/>
    <w:basedOn w:val="a"/>
    <w:next w:val="a"/>
    <w:link w:val="10"/>
    <w:qFormat/>
    <w:rsid w:val="00806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2FC8"/>
  </w:style>
  <w:style w:type="character" w:styleId="a5">
    <w:name w:val="Hyperlink"/>
    <w:rsid w:val="00D54A3D"/>
    <w:rPr>
      <w:color w:val="0000FF"/>
      <w:u w:val="single"/>
    </w:rPr>
  </w:style>
  <w:style w:type="paragraph" w:customStyle="1" w:styleId="ConsPlusTitle">
    <w:name w:val="ConsPlusTitle"/>
    <w:rsid w:val="004600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4600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46001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460012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C128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0210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0210E1"/>
  </w:style>
  <w:style w:type="table" w:styleId="a8">
    <w:name w:val="Table Grid"/>
    <w:basedOn w:val="a1"/>
    <w:uiPriority w:val="59"/>
    <w:rsid w:val="001E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5"/>
    <w:rsid w:val="0088484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9"/>
    <w:rsid w:val="00884846"/>
    <w:pPr>
      <w:widowControl w:val="0"/>
      <w:shd w:val="clear" w:color="auto" w:fill="FFFFFF"/>
      <w:spacing w:line="341" w:lineRule="exact"/>
      <w:jc w:val="both"/>
    </w:pPr>
    <w:rPr>
      <w:szCs w:val="28"/>
    </w:rPr>
  </w:style>
  <w:style w:type="character" w:customStyle="1" w:styleId="31">
    <w:name w:val="Основной текст3"/>
    <w:rsid w:val="00EC1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a">
    <w:name w:val="Subtle Emphasis"/>
    <w:uiPriority w:val="19"/>
    <w:qFormat/>
    <w:rsid w:val="00F5602B"/>
    <w:rPr>
      <w:i/>
      <w:iCs/>
      <w:color w:val="404040"/>
    </w:rPr>
  </w:style>
  <w:style w:type="paragraph" w:styleId="ab">
    <w:name w:val="footer"/>
    <w:basedOn w:val="a"/>
    <w:link w:val="ac"/>
    <w:uiPriority w:val="99"/>
    <w:rsid w:val="00C82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82C01"/>
    <w:rPr>
      <w:sz w:val="28"/>
    </w:rPr>
  </w:style>
  <w:style w:type="paragraph" w:styleId="ad">
    <w:name w:val="Balloon Text"/>
    <w:basedOn w:val="a"/>
    <w:link w:val="ae"/>
    <w:rsid w:val="00157E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57E89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9E7202"/>
    <w:rPr>
      <w:sz w:val="16"/>
      <w:szCs w:val="16"/>
    </w:rPr>
  </w:style>
  <w:style w:type="paragraph" w:styleId="af0">
    <w:name w:val="annotation text"/>
    <w:basedOn w:val="a"/>
    <w:link w:val="af1"/>
    <w:rsid w:val="009E7202"/>
    <w:rPr>
      <w:sz w:val="20"/>
    </w:rPr>
  </w:style>
  <w:style w:type="character" w:customStyle="1" w:styleId="af1">
    <w:name w:val="Текст примечания Знак"/>
    <w:basedOn w:val="a0"/>
    <w:link w:val="af0"/>
    <w:rsid w:val="009E7202"/>
  </w:style>
  <w:style w:type="paragraph" w:styleId="af2">
    <w:name w:val="annotation subject"/>
    <w:basedOn w:val="af0"/>
    <w:next w:val="af0"/>
    <w:link w:val="af3"/>
    <w:rsid w:val="009E7202"/>
    <w:rPr>
      <w:b/>
      <w:bCs/>
    </w:rPr>
  </w:style>
  <w:style w:type="character" w:customStyle="1" w:styleId="af3">
    <w:name w:val="Тема примечания Знак"/>
    <w:basedOn w:val="af1"/>
    <w:link w:val="af2"/>
    <w:rsid w:val="009E7202"/>
    <w:rPr>
      <w:b/>
      <w:bCs/>
    </w:rPr>
  </w:style>
  <w:style w:type="paragraph" w:styleId="af4">
    <w:name w:val="Subtitle"/>
    <w:basedOn w:val="a"/>
    <w:next w:val="a"/>
    <w:link w:val="af5"/>
    <w:qFormat/>
    <w:rsid w:val="00806E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806E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10">
    <w:name w:val="Заголовок 1 Знак"/>
    <w:basedOn w:val="a0"/>
    <w:link w:val="1"/>
    <w:rsid w:val="00806E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DB74934A0286115A2D5B56E96ADC6BEB7856619D5F9ECC3380CAF49D1549B696A7102C360AFACCM8l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DB74934A0286115A2D5B56E96ADC6BEB7856619D5F9ECC3380CAF49D1549B696A7102C360AFACBM8l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9F386A2855991F2B1A15C000F3A69A2987E8950CAD8A98B2065FEA89D8D99E1CB5E7482A42E31624CCB38SBR0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EA0A-D30F-4F7E-A446-081FC7FD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41886</CharactersWithSpaces>
  <SharedDoc>false</SharedDoc>
  <HLinks>
    <vt:vector size="90" baseType="variant"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consultantplus://offline/ref=B5DB74934A0286115A2D5B56E96ADC6BEB7856619D5F9ECC3380CAF49D1549B696A7102C360AFACCM8l5G</vt:lpwstr>
      </vt:variant>
      <vt:variant>
        <vt:lpwstr/>
      </vt:variant>
      <vt:variant>
        <vt:i4>2818101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consultantplus://offline/ref=B5DB74934A0286115A2D5B56E96ADC6BEB7856619D5F9ECC3380CAF49D1549B696A7102C360AFACBM8l7G</vt:lpwstr>
      </vt:variant>
      <vt:variant>
        <vt:lpwstr/>
      </vt:variant>
      <vt:variant>
        <vt:i4>2621538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consultantplus://offline/ref=1CB9F386A2855991F2B1A15C000F3A69A2987E8950CAD8A98B2065FEA89D8D99E1CB5E7482A42E31624CCB38SBR0I</vt:lpwstr>
      </vt:variant>
      <vt:variant>
        <vt:lpwstr/>
      </vt:variant>
      <vt:variant>
        <vt:i4>917522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Ryabinina.Anna</dc:creator>
  <cp:lastModifiedBy>Aleksei</cp:lastModifiedBy>
  <cp:revision>10</cp:revision>
  <cp:lastPrinted>2022-03-10T07:43:00Z</cp:lastPrinted>
  <dcterms:created xsi:type="dcterms:W3CDTF">2022-03-09T07:18:00Z</dcterms:created>
  <dcterms:modified xsi:type="dcterms:W3CDTF">2022-03-10T07:43:00Z</dcterms:modified>
</cp:coreProperties>
</file>