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56E" w:rsidRDefault="0091456E" w:rsidP="0091456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91456E" w:rsidRDefault="00D13922" w:rsidP="0091456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Дизайн-проект</w:t>
      </w:r>
    </w:p>
    <w:p w:rsidR="0091456E" w:rsidRDefault="0091456E" w:rsidP="00A31C7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456E" w:rsidRDefault="0091456E" w:rsidP="00A31C7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посещаемой общественно-значимой территории, </w:t>
      </w:r>
      <w:r w:rsidR="00D13922">
        <w:rPr>
          <w:rFonts w:ascii="Times New Roman" w:hAnsi="Times New Roman" w:cs="Times New Roman"/>
          <w:sz w:val="28"/>
          <w:szCs w:val="28"/>
        </w:rPr>
        <w:t>подлежащей благоустройству на территории МО «Навлинское городское поселение»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D13922">
        <w:rPr>
          <w:rFonts w:ascii="Times New Roman" w:hAnsi="Times New Roman" w:cs="Times New Roman"/>
          <w:sz w:val="28"/>
          <w:szCs w:val="28"/>
        </w:rPr>
        <w:t>рамках реализации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Навлинского городского поселения Навлинского района Брянской области «Формирование современной городской среды на 2018-2024 годы» в 2020 </w:t>
      </w:r>
      <w:r w:rsidR="00D13922">
        <w:rPr>
          <w:rFonts w:ascii="Times New Roman" w:hAnsi="Times New Roman" w:cs="Times New Roman"/>
          <w:sz w:val="28"/>
          <w:szCs w:val="28"/>
        </w:rPr>
        <w:t>году:</w:t>
      </w:r>
    </w:p>
    <w:p w:rsidR="0091456E" w:rsidRPr="000F3425" w:rsidRDefault="0091456E" w:rsidP="0091456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A31C7D">
        <w:rPr>
          <w:rFonts w:ascii="Times New Roman" w:hAnsi="Times New Roman"/>
          <w:b/>
          <w:sz w:val="28"/>
          <w:szCs w:val="28"/>
        </w:rPr>
        <w:t>Улица Красных Партизан – 2 этап, пешеходная часть (ремонт покрытия) в п</w:t>
      </w:r>
      <w:proofErr w:type="gramStart"/>
      <w:r w:rsidR="00A31C7D">
        <w:rPr>
          <w:rFonts w:ascii="Times New Roman" w:hAnsi="Times New Roman"/>
          <w:b/>
          <w:sz w:val="28"/>
          <w:szCs w:val="28"/>
        </w:rPr>
        <w:t>.Н</w:t>
      </w:r>
      <w:proofErr w:type="gramEnd"/>
      <w:r w:rsidR="00A31C7D">
        <w:rPr>
          <w:rFonts w:ascii="Times New Roman" w:hAnsi="Times New Roman"/>
          <w:b/>
          <w:sz w:val="28"/>
          <w:szCs w:val="28"/>
        </w:rPr>
        <w:t>авля».</w:t>
      </w:r>
    </w:p>
    <w:p w:rsidR="0091456E" w:rsidRPr="000F3425" w:rsidRDefault="00A31C7D" w:rsidP="00A31C7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1C7D">
        <w:rPr>
          <w:rFonts w:ascii="Times New Roman" w:hAnsi="Times New Roman"/>
          <w:sz w:val="28"/>
          <w:szCs w:val="28"/>
        </w:rPr>
        <w:t>Улица Красных Партизан – 2 этап, пешеходная часть (ремонт покрытия) в п</w:t>
      </w:r>
      <w:proofErr w:type="gramStart"/>
      <w:r w:rsidRPr="00A31C7D">
        <w:rPr>
          <w:rFonts w:ascii="Times New Roman" w:hAnsi="Times New Roman"/>
          <w:sz w:val="28"/>
          <w:szCs w:val="28"/>
        </w:rPr>
        <w:t>.Н</w:t>
      </w:r>
      <w:proofErr w:type="gramEnd"/>
      <w:r w:rsidRPr="00A31C7D">
        <w:rPr>
          <w:rFonts w:ascii="Times New Roman" w:hAnsi="Times New Roman"/>
          <w:sz w:val="28"/>
          <w:szCs w:val="28"/>
        </w:rPr>
        <w:t>авля</w:t>
      </w:r>
      <w:r>
        <w:rPr>
          <w:rFonts w:ascii="Times New Roman" w:hAnsi="Times New Roman"/>
          <w:sz w:val="28"/>
          <w:szCs w:val="28"/>
        </w:rPr>
        <w:t xml:space="preserve">. </w:t>
      </w:r>
      <w:r w:rsidR="0091456E">
        <w:rPr>
          <w:rFonts w:ascii="Times New Roman" w:hAnsi="Times New Roman"/>
          <w:sz w:val="28"/>
          <w:szCs w:val="28"/>
        </w:rPr>
        <w:t xml:space="preserve">Пешеходная часть улицы Красных Партизан </w:t>
      </w:r>
      <w:r w:rsidR="0091456E" w:rsidRPr="000F3425">
        <w:rPr>
          <w:rFonts w:ascii="Times New Roman" w:hAnsi="Times New Roman"/>
          <w:sz w:val="28"/>
          <w:szCs w:val="28"/>
        </w:rPr>
        <w:t xml:space="preserve">расположена в центре п. Навля Навлинского района Брянской области. Общая площадь территории </w:t>
      </w:r>
      <w:r w:rsidR="0091456E" w:rsidRPr="00A31C7D">
        <w:rPr>
          <w:rFonts w:ascii="Times New Roman" w:hAnsi="Times New Roman"/>
          <w:sz w:val="28"/>
          <w:szCs w:val="28"/>
        </w:rPr>
        <w:t xml:space="preserve">составляет </w:t>
      </w:r>
      <w:r w:rsidR="00933774">
        <w:rPr>
          <w:rFonts w:ascii="Times New Roman" w:hAnsi="Times New Roman"/>
          <w:sz w:val="28"/>
          <w:szCs w:val="28"/>
        </w:rPr>
        <w:t>3315</w:t>
      </w:r>
      <w:r w:rsidR="0091456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1456E" w:rsidRPr="000F3425">
        <w:rPr>
          <w:rFonts w:ascii="Times New Roman" w:hAnsi="Times New Roman"/>
          <w:sz w:val="28"/>
          <w:szCs w:val="28"/>
        </w:rPr>
        <w:t xml:space="preserve">кв.м. </w:t>
      </w:r>
    </w:p>
    <w:p w:rsidR="0091456E" w:rsidRPr="000F3425" w:rsidRDefault="0091456E" w:rsidP="00A31C7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F3425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пешеходной части</w:t>
      </w:r>
      <w:r w:rsidRPr="000F3425">
        <w:rPr>
          <w:rFonts w:ascii="Times New Roman" w:hAnsi="Times New Roman"/>
          <w:sz w:val="28"/>
          <w:szCs w:val="28"/>
        </w:rPr>
        <w:t xml:space="preserve"> располагается </w:t>
      </w:r>
      <w:r>
        <w:rPr>
          <w:rFonts w:ascii="Times New Roman" w:hAnsi="Times New Roman"/>
          <w:sz w:val="28"/>
          <w:szCs w:val="28"/>
        </w:rPr>
        <w:t xml:space="preserve">цветник и зеленые насаждения. </w:t>
      </w:r>
    </w:p>
    <w:p w:rsidR="0091456E" w:rsidRPr="000F3425" w:rsidRDefault="0091456E" w:rsidP="0091456E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0F3425">
        <w:rPr>
          <w:rFonts w:ascii="Times New Roman" w:hAnsi="Times New Roman"/>
          <w:sz w:val="28"/>
          <w:szCs w:val="28"/>
        </w:rPr>
        <w:t>Общие сведения о территории благоустройства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394"/>
        <w:gridCol w:w="4820"/>
      </w:tblGrid>
      <w:tr w:rsidR="0091456E" w:rsidRPr="000F3425" w:rsidTr="00C739C1">
        <w:trPr>
          <w:trHeight w:val="287"/>
        </w:trPr>
        <w:tc>
          <w:tcPr>
            <w:tcW w:w="709" w:type="dxa"/>
          </w:tcPr>
          <w:p w:rsidR="0091456E" w:rsidRPr="000F3425" w:rsidRDefault="0091456E" w:rsidP="00C739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0F3425">
              <w:rPr>
                <w:rFonts w:ascii="Times New Roman" w:hAnsi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4394" w:type="dxa"/>
          </w:tcPr>
          <w:p w:rsidR="0091456E" w:rsidRPr="000F3425" w:rsidRDefault="0091456E" w:rsidP="00C739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820" w:type="dxa"/>
          </w:tcPr>
          <w:p w:rsidR="0091456E" w:rsidRPr="000F3425" w:rsidRDefault="0091456E" w:rsidP="00C739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Значение показателя</w:t>
            </w:r>
          </w:p>
        </w:tc>
      </w:tr>
      <w:tr w:rsidR="0091456E" w:rsidRPr="000F3425" w:rsidTr="00C739C1">
        <w:trPr>
          <w:trHeight w:val="287"/>
        </w:trPr>
        <w:tc>
          <w:tcPr>
            <w:tcW w:w="709" w:type="dxa"/>
          </w:tcPr>
          <w:p w:rsidR="0091456E" w:rsidRPr="000F3425" w:rsidRDefault="0091456E" w:rsidP="00C739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394" w:type="dxa"/>
            <w:vAlign w:val="center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Вид территории</w:t>
            </w:r>
          </w:p>
        </w:tc>
        <w:tc>
          <w:tcPr>
            <w:tcW w:w="4820" w:type="dxa"/>
            <w:vAlign w:val="center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Пешеходная часть</w:t>
            </w:r>
          </w:p>
        </w:tc>
      </w:tr>
      <w:tr w:rsidR="0091456E" w:rsidRPr="000F3425" w:rsidTr="00C739C1">
        <w:trPr>
          <w:trHeight w:val="287"/>
        </w:trPr>
        <w:tc>
          <w:tcPr>
            <w:tcW w:w="709" w:type="dxa"/>
          </w:tcPr>
          <w:p w:rsidR="0091456E" w:rsidRPr="000F3425" w:rsidRDefault="0091456E" w:rsidP="00C739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394" w:type="dxa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Адрес местонахождения территории</w:t>
            </w:r>
          </w:p>
        </w:tc>
        <w:tc>
          <w:tcPr>
            <w:tcW w:w="4820" w:type="dxa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0F3425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Pr="000F3425">
              <w:rPr>
                <w:rFonts w:ascii="Times New Roman" w:hAnsi="Times New Roman"/>
                <w:sz w:val="28"/>
                <w:szCs w:val="28"/>
              </w:rPr>
              <w:t>авля, ул.Красных Партизан</w:t>
            </w:r>
          </w:p>
        </w:tc>
      </w:tr>
      <w:tr w:rsidR="0091456E" w:rsidRPr="000F3425" w:rsidTr="00C739C1">
        <w:trPr>
          <w:trHeight w:val="287"/>
        </w:trPr>
        <w:tc>
          <w:tcPr>
            <w:tcW w:w="709" w:type="dxa"/>
          </w:tcPr>
          <w:p w:rsidR="0091456E" w:rsidRPr="000F3425" w:rsidRDefault="0091456E" w:rsidP="00C739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394" w:type="dxa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Кадастровый номер земельного участка (дворовой территории)</w:t>
            </w:r>
          </w:p>
        </w:tc>
        <w:tc>
          <w:tcPr>
            <w:tcW w:w="4820" w:type="dxa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32:17:0000000:</w:t>
            </w:r>
            <w:r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</w:tr>
      <w:tr w:rsidR="0091456E" w:rsidRPr="000F3425" w:rsidTr="00C739C1">
        <w:trPr>
          <w:trHeight w:val="287"/>
        </w:trPr>
        <w:tc>
          <w:tcPr>
            <w:tcW w:w="709" w:type="dxa"/>
          </w:tcPr>
          <w:p w:rsidR="0091456E" w:rsidRPr="000F3425" w:rsidRDefault="0091456E" w:rsidP="00C739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394" w:type="dxa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4820" w:type="dxa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Цветник и зеленые насаждения</w:t>
            </w:r>
          </w:p>
        </w:tc>
      </w:tr>
      <w:tr w:rsidR="0091456E" w:rsidRPr="000F3425" w:rsidTr="00C739C1">
        <w:trPr>
          <w:trHeight w:val="287"/>
        </w:trPr>
        <w:tc>
          <w:tcPr>
            <w:tcW w:w="709" w:type="dxa"/>
          </w:tcPr>
          <w:p w:rsidR="0091456E" w:rsidRPr="000F3425" w:rsidRDefault="0091456E" w:rsidP="00C739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4394" w:type="dxa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Общая площадь территории, кв. м</w:t>
            </w:r>
          </w:p>
        </w:tc>
        <w:tc>
          <w:tcPr>
            <w:tcW w:w="4820" w:type="dxa"/>
          </w:tcPr>
          <w:p w:rsidR="0091456E" w:rsidRPr="000F3425" w:rsidRDefault="00933774" w:rsidP="00C739C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3315</w:t>
            </w:r>
            <w:r w:rsidR="009145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1456E" w:rsidRPr="000F3425">
              <w:rPr>
                <w:rFonts w:ascii="Times New Roman" w:hAnsi="Times New Roman"/>
                <w:sz w:val="28"/>
                <w:szCs w:val="28"/>
              </w:rPr>
              <w:t>кв.м.</w:t>
            </w:r>
          </w:p>
        </w:tc>
      </w:tr>
      <w:tr w:rsidR="0091456E" w:rsidRPr="000F3425" w:rsidTr="00C739C1">
        <w:trPr>
          <w:trHeight w:val="287"/>
        </w:trPr>
        <w:tc>
          <w:tcPr>
            <w:tcW w:w="709" w:type="dxa"/>
          </w:tcPr>
          <w:p w:rsidR="0091456E" w:rsidRPr="000F3425" w:rsidRDefault="0091456E" w:rsidP="00C739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4394" w:type="dxa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Оценка уровня благоустроенности территории (благоустроенная/ н</w:t>
            </w:r>
            <w:proofErr w:type="gramStart"/>
            <w:r w:rsidRPr="000F3425">
              <w:rPr>
                <w:rFonts w:ascii="Times New Roman" w:hAnsi="Times New Roman"/>
                <w:sz w:val="28"/>
                <w:szCs w:val="28"/>
              </w:rPr>
              <w:t>е-</w:t>
            </w:r>
            <w:proofErr w:type="gramEnd"/>
            <w:r w:rsidRPr="000F3425">
              <w:rPr>
                <w:rFonts w:ascii="Times New Roman" w:hAnsi="Times New Roman"/>
                <w:sz w:val="28"/>
                <w:szCs w:val="28"/>
              </w:rPr>
              <w:t xml:space="preserve"> благоустроенная)</w:t>
            </w:r>
          </w:p>
        </w:tc>
        <w:tc>
          <w:tcPr>
            <w:tcW w:w="4820" w:type="dxa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 xml:space="preserve">Благоустроенная на 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0F3425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91456E" w:rsidRPr="000F3425" w:rsidTr="00C739C1">
        <w:trPr>
          <w:trHeight w:val="287"/>
        </w:trPr>
        <w:tc>
          <w:tcPr>
            <w:tcW w:w="709" w:type="dxa"/>
          </w:tcPr>
          <w:p w:rsidR="0091456E" w:rsidRPr="000F3425" w:rsidRDefault="0091456E" w:rsidP="00C739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4394" w:type="dxa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 xml:space="preserve">Численность населения, имеющего удобный пешеходный доступ к основным площадкам </w:t>
            </w:r>
            <w:r w:rsidRPr="000F3425">
              <w:rPr>
                <w:rFonts w:ascii="Times New Roman" w:hAnsi="Times New Roman"/>
                <w:sz w:val="28"/>
                <w:szCs w:val="28"/>
              </w:rPr>
              <w:lastRenderedPageBreak/>
              <w:t>территории, чел.</w:t>
            </w:r>
          </w:p>
        </w:tc>
        <w:tc>
          <w:tcPr>
            <w:tcW w:w="4820" w:type="dxa"/>
          </w:tcPr>
          <w:p w:rsidR="0091456E" w:rsidRPr="000F3425" w:rsidRDefault="0091456E" w:rsidP="00C739C1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</w:tr>
    </w:tbl>
    <w:p w:rsidR="0091456E" w:rsidRPr="000F3425" w:rsidRDefault="0091456E" w:rsidP="0091456E">
      <w:pPr>
        <w:jc w:val="both"/>
        <w:rPr>
          <w:rFonts w:ascii="Times New Roman" w:hAnsi="Times New Roman"/>
          <w:sz w:val="28"/>
          <w:szCs w:val="28"/>
        </w:rPr>
      </w:pPr>
    </w:p>
    <w:p w:rsidR="0091456E" w:rsidRPr="000F3425" w:rsidRDefault="0091456E" w:rsidP="0091456E">
      <w:pPr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0F3425">
        <w:rPr>
          <w:rFonts w:ascii="Times New Roman" w:hAnsi="Times New Roman"/>
          <w:sz w:val="28"/>
          <w:szCs w:val="28"/>
        </w:rPr>
        <w:t>Основной идеей данного проекта благоустройства является создание возможности зоны о</w:t>
      </w:r>
      <w:r>
        <w:rPr>
          <w:rFonts w:ascii="Times New Roman" w:hAnsi="Times New Roman"/>
          <w:sz w:val="28"/>
          <w:szCs w:val="28"/>
        </w:rPr>
        <w:t>тдыха для детей  и</w:t>
      </w:r>
      <w:r w:rsidRPr="000F3425">
        <w:rPr>
          <w:rFonts w:ascii="Times New Roman" w:hAnsi="Times New Roman"/>
          <w:sz w:val="28"/>
          <w:szCs w:val="28"/>
        </w:rPr>
        <w:t xml:space="preserve"> взрослых. На </w:t>
      </w:r>
      <w:r>
        <w:rPr>
          <w:rFonts w:ascii="Times New Roman" w:hAnsi="Times New Roman"/>
          <w:sz w:val="28"/>
          <w:szCs w:val="28"/>
        </w:rPr>
        <w:t xml:space="preserve">пешеходной части, </w:t>
      </w:r>
      <w:r w:rsidRPr="000F3425">
        <w:rPr>
          <w:rFonts w:ascii="Times New Roman" w:hAnsi="Times New Roman"/>
          <w:sz w:val="28"/>
          <w:szCs w:val="28"/>
        </w:rPr>
        <w:t xml:space="preserve">предусмотрено </w:t>
      </w:r>
      <w:r>
        <w:rPr>
          <w:rFonts w:ascii="Times New Roman" w:hAnsi="Times New Roman"/>
          <w:sz w:val="28"/>
          <w:szCs w:val="28"/>
        </w:rPr>
        <w:t xml:space="preserve">плиточное </w:t>
      </w:r>
      <w:r w:rsidR="00933774">
        <w:rPr>
          <w:rFonts w:ascii="Times New Roman" w:hAnsi="Times New Roman"/>
          <w:sz w:val="28"/>
          <w:szCs w:val="28"/>
        </w:rPr>
        <w:t xml:space="preserve"> и асфальтобетонное покрытия</w:t>
      </w:r>
      <w:r>
        <w:rPr>
          <w:rFonts w:ascii="Times New Roman" w:hAnsi="Times New Roman"/>
          <w:sz w:val="28"/>
          <w:szCs w:val="28"/>
        </w:rPr>
        <w:t xml:space="preserve"> для создания максимального комфортных условий, где идеально сочетаются эстетика и практичность для жителей п. Навля.</w:t>
      </w: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A31C7D">
      <w:pPr>
        <w:rPr>
          <w:rFonts w:ascii="Times New Roman" w:hAnsi="Times New Roman"/>
          <w:sz w:val="28"/>
          <w:szCs w:val="28"/>
        </w:rPr>
      </w:pPr>
    </w:p>
    <w:p w:rsidR="00933774" w:rsidRDefault="00933774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  <w:r w:rsidRPr="001060EF">
        <w:rPr>
          <w:rFonts w:ascii="Times New Roman" w:hAnsi="Times New Roman"/>
          <w:sz w:val="28"/>
          <w:szCs w:val="28"/>
        </w:rPr>
        <w:lastRenderedPageBreak/>
        <w:t xml:space="preserve">Схема расположения </w:t>
      </w:r>
      <w:r>
        <w:rPr>
          <w:rFonts w:ascii="Times New Roman" w:hAnsi="Times New Roman"/>
          <w:sz w:val="28"/>
          <w:szCs w:val="28"/>
        </w:rPr>
        <w:t>пешеходной части улицы Красных Партизан</w:t>
      </w:r>
    </w:p>
    <w:p w:rsidR="000936A5" w:rsidRPr="00337481" w:rsidRDefault="000936A5" w:rsidP="0091456E">
      <w:pPr>
        <w:jc w:val="center"/>
        <w:rPr>
          <w:rFonts w:ascii="Times New Roman" w:hAnsi="Times New Roman"/>
          <w:sz w:val="28"/>
          <w:szCs w:val="28"/>
        </w:rPr>
      </w:pPr>
      <w:r w:rsidRPr="000936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6086475"/>
            <wp:effectExtent l="19050" t="0" r="9525" b="0"/>
            <wp:docPr id="5" name="Рисунок 1" descr="B2302p13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2302p138-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6E" w:rsidRDefault="0091456E" w:rsidP="0091456E">
      <w:pPr>
        <w:ind w:firstLine="708"/>
        <w:jc w:val="both"/>
        <w:rPr>
          <w:sz w:val="28"/>
          <w:szCs w:val="28"/>
        </w:rPr>
      </w:pPr>
    </w:p>
    <w:p w:rsidR="0091456E" w:rsidRDefault="0091456E" w:rsidP="0091456E"/>
    <w:p w:rsidR="0091456E" w:rsidRDefault="0091456E" w:rsidP="0091456E">
      <w:r>
        <w:rPr>
          <w:noProof/>
          <w:lang w:eastAsia="ru-RU"/>
        </w:rPr>
        <w:lastRenderedPageBreak/>
        <w:drawing>
          <wp:inline distT="0" distB="0" distL="0" distR="0">
            <wp:extent cx="6143625" cy="7013676"/>
            <wp:effectExtent l="19050" t="0" r="9525" b="0"/>
            <wp:docPr id="2" name="Рисунок 2" descr="Улица Красных Партиз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лица Красных Партиза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01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56E" w:rsidRDefault="0091456E" w:rsidP="0091456E"/>
    <w:p w:rsidR="0091456E" w:rsidRDefault="0091456E" w:rsidP="0091456E"/>
    <w:p w:rsidR="0091456E" w:rsidRDefault="0091456E" w:rsidP="0091456E"/>
    <w:p w:rsidR="0091456E" w:rsidRDefault="0091456E" w:rsidP="0091456E"/>
    <w:p w:rsidR="0091456E" w:rsidRPr="006C0C38" w:rsidRDefault="0091456E" w:rsidP="0091456E">
      <w:pPr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</w:p>
    <w:p w:rsidR="0091456E" w:rsidRDefault="0091456E" w:rsidP="0091456E">
      <w:pPr>
        <w:jc w:val="center"/>
        <w:rPr>
          <w:rFonts w:ascii="Times New Roman" w:hAnsi="Times New Roman"/>
          <w:sz w:val="28"/>
          <w:szCs w:val="28"/>
        </w:rPr>
      </w:pPr>
      <w:r w:rsidRPr="001060EF">
        <w:rPr>
          <w:rFonts w:ascii="Times New Roman" w:hAnsi="Times New Roman"/>
          <w:sz w:val="28"/>
          <w:szCs w:val="28"/>
        </w:rPr>
        <w:lastRenderedPageBreak/>
        <w:t>Визуализация объектов благоустройства</w:t>
      </w:r>
    </w:p>
    <w:p w:rsidR="0091456E" w:rsidRPr="001060EF" w:rsidRDefault="0091456E" w:rsidP="009145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Плиточное </w:t>
      </w:r>
      <w:r w:rsidRPr="001060EF">
        <w:rPr>
          <w:rFonts w:ascii="Times New Roman" w:hAnsi="Times New Roman"/>
          <w:sz w:val="28"/>
          <w:szCs w:val="28"/>
        </w:rPr>
        <w:t xml:space="preserve"> покрытие</w:t>
      </w:r>
    </w:p>
    <w:p w:rsidR="0091456E" w:rsidRDefault="0091456E" w:rsidP="0091456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36269" cy="4772025"/>
            <wp:effectExtent l="19050" t="0" r="0" b="0"/>
            <wp:docPr id="3" name="Рисунок 3" descr="czx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zx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269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D8" w:rsidRDefault="001A5DD8"/>
    <w:p w:rsidR="00933774" w:rsidRDefault="00933774"/>
    <w:p w:rsidR="00933774" w:rsidRDefault="00933774"/>
    <w:p w:rsidR="00933774" w:rsidRDefault="00933774"/>
    <w:p w:rsidR="00933774" w:rsidRDefault="00933774"/>
    <w:p w:rsidR="00933774" w:rsidRDefault="00933774"/>
    <w:p w:rsidR="00933774" w:rsidRDefault="00933774"/>
    <w:p w:rsidR="00933774" w:rsidRDefault="00933774"/>
    <w:p w:rsidR="00933774" w:rsidRDefault="00933774"/>
    <w:p w:rsidR="00933774" w:rsidRDefault="00933774"/>
    <w:p w:rsidR="00933774" w:rsidRDefault="00933774"/>
    <w:p w:rsidR="00933774" w:rsidRDefault="00933774" w:rsidP="00933774">
      <w:pPr>
        <w:jc w:val="center"/>
        <w:rPr>
          <w:rFonts w:ascii="Times New Roman" w:hAnsi="Times New Roman"/>
          <w:sz w:val="28"/>
          <w:szCs w:val="28"/>
        </w:rPr>
      </w:pPr>
      <w:r w:rsidRPr="001060EF">
        <w:rPr>
          <w:rFonts w:ascii="Times New Roman" w:hAnsi="Times New Roman"/>
          <w:sz w:val="28"/>
          <w:szCs w:val="28"/>
        </w:rPr>
        <w:lastRenderedPageBreak/>
        <w:t>Визуализация объектов благоустройства</w:t>
      </w:r>
    </w:p>
    <w:p w:rsidR="00933774" w:rsidRDefault="00933774">
      <w:pPr>
        <w:rPr>
          <w:rFonts w:ascii="Times New Roman" w:hAnsi="Times New Roman"/>
          <w:sz w:val="28"/>
          <w:szCs w:val="28"/>
        </w:rPr>
      </w:pPr>
      <w:r w:rsidRPr="00933774">
        <w:rPr>
          <w:rFonts w:ascii="Times New Roman" w:hAnsi="Times New Roman"/>
          <w:sz w:val="28"/>
          <w:szCs w:val="28"/>
        </w:rPr>
        <w:t>Асфальтобетонное покрытие</w:t>
      </w:r>
    </w:p>
    <w:p w:rsidR="00933774" w:rsidRPr="00933774" w:rsidRDefault="009337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9600" cy="5286375"/>
            <wp:effectExtent l="19050" t="0" r="6350" b="0"/>
            <wp:docPr id="7" name="Рисунок 7" descr="C:\Users\Olga\Desktop\Защитная пропитка для асфальт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Защитная пропитка для асфальта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774" w:rsidRPr="00933774" w:rsidSect="001A5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56E"/>
    <w:rsid w:val="00091A5F"/>
    <w:rsid w:val="000936A5"/>
    <w:rsid w:val="001A5DD8"/>
    <w:rsid w:val="00265F9B"/>
    <w:rsid w:val="0091456E"/>
    <w:rsid w:val="00933774"/>
    <w:rsid w:val="00A31C7D"/>
    <w:rsid w:val="00B63D6C"/>
    <w:rsid w:val="00D13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56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56E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91456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8</cp:revision>
  <cp:lastPrinted>2020-02-21T08:00:00Z</cp:lastPrinted>
  <dcterms:created xsi:type="dcterms:W3CDTF">2020-01-27T07:29:00Z</dcterms:created>
  <dcterms:modified xsi:type="dcterms:W3CDTF">2020-02-21T08:01:00Z</dcterms:modified>
</cp:coreProperties>
</file>