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30053">
        <w:rPr>
          <w:b/>
          <w:bCs/>
          <w:kern w:val="36"/>
          <w:sz w:val="48"/>
          <w:szCs w:val="48"/>
        </w:rPr>
        <w:t>Законодательные требования к официальным сайтам федеральных органов исполнительной власти</w:t>
      </w:r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Федеральный закон Российской Федерации от 9 февраля 2009 г. N 8-ФЗ «Об обеспечении доступа к информации о деятельности государственных органов и органов местного самоуправления».</w:t>
      </w:r>
      <w:r w:rsidRPr="00B30053">
        <w:t xml:space="preserve"> </w:t>
      </w:r>
      <w:hyperlink r:id="rId4" w:tooltip="Ссылка на КонсультантПлюс" w:history="1">
        <w:r>
          <w:rPr>
            <w:rStyle w:val="a4"/>
            <w:i/>
            <w:iCs/>
          </w:rPr>
          <w:t>ст. 13, Федеральный закон от 09.02.2009 N 8-ФЗ (ред. от 28.12.2017) "Об обеспечении доступа к информации о деятельности госуд</w:t>
        </w:r>
        <w:bookmarkStart w:id="0" w:name="_GoBack"/>
        <w:bookmarkEnd w:id="0"/>
        <w:r>
          <w:rPr>
            <w:rStyle w:val="a4"/>
            <w:i/>
            <w:iCs/>
          </w:rPr>
          <w:t xml:space="preserve">арственных органов и органов местного самоуправления" </w:t>
        </w:r>
      </w:hyperlink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Приказ Министерства экономического развития Российской Федерации (Минэкономразвития России) от 31 июля 2012 г. N 477 г. Москва «Об утверждении Порядка регистрации федеральных органов исполнительной власти на официальном сайте в информационно-телекоммуникационной сети "Интернет"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обсуждения, а также Порядка пользования официальным сайтом в информационно телекоммуникационной сети "Интернет" для размещения информации о разработке федеральными органами исполнительной власти проектов нормативных правовых актов и результатах их публичного обсуждения и требований к технологическим, программным, лингвистическим, правовым и организационным средствам обеспечения пользования официальным сайтом».</w:t>
      </w:r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Федеральный закон Российской Федерации от 27 июля 2010 г. N 210-ФЗ</w:t>
      </w:r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Указ Президента РФ от 7 мая 2012 г. N 601 "Об основных направлениях совершенствования системы государственного управления"</w:t>
      </w:r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Постановление Правительства России от 16 апреля 2012 г. №328 "О внесении изменений в постановление Правительства Российской Федерации от 24 ноября 2009 г. № 953</w:t>
      </w:r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Постановление Правительства Российской Федерации от 24 ноября 2009 года № 953 "Об обеспечении доступа к информации о деятельности Правительства Российской Федерации и федеральных органов исполнительной власти"</w:t>
      </w:r>
    </w:p>
    <w:p w:rsidR="00B30053" w:rsidRPr="00B30053" w:rsidRDefault="00B30053" w:rsidP="00B3005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</w:rPr>
      </w:pPr>
      <w:r w:rsidRPr="00B30053">
        <w:rPr>
          <w:sz w:val="24"/>
        </w:rPr>
        <w:t>Единые требования к размещению и наполнению подразделов официальных сайтов федеральных государственных органов, посвященных вопросам противодействия коррупции.</w:t>
      </w:r>
    </w:p>
    <w:p w:rsidR="00471984" w:rsidRDefault="00471984"/>
    <w:sectPr w:rsidR="0047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53"/>
    <w:rsid w:val="00187CB3"/>
    <w:rsid w:val="00471984"/>
    <w:rsid w:val="004C71E3"/>
    <w:rsid w:val="00B30053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E5CC-F2F4-4D4F-BDA7-91E6259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91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B3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86515&amp;dst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2018-10-22T07:30:00Z</dcterms:created>
  <dcterms:modified xsi:type="dcterms:W3CDTF">2018-10-22T07:33:00Z</dcterms:modified>
</cp:coreProperties>
</file>