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D98" w:rsidRDefault="00A82D98" w:rsidP="00A82D98">
      <w:pPr>
        <w:jc w:val="center"/>
        <w:rPr>
          <w:rStyle w:val="a4"/>
          <w:rFonts w:ascii="Arial" w:hAnsi="Arial" w:cs="Arial"/>
          <w:color w:val="000000"/>
          <w:sz w:val="30"/>
          <w:szCs w:val="30"/>
        </w:rPr>
      </w:pPr>
      <w:r>
        <w:rPr>
          <w:rStyle w:val="a4"/>
          <w:rFonts w:ascii="Arial" w:hAnsi="Arial" w:cs="Arial"/>
          <w:color w:val="000000"/>
          <w:sz w:val="30"/>
          <w:szCs w:val="30"/>
        </w:rPr>
        <w:t>ИТОГОВОЕ СОЧИНЕНИЕ(ИЗЛОЖЕНИЕ) В 2021-2022 УЧ.ГОДУ</w:t>
      </w:r>
    </w:p>
    <w:p w:rsidR="000824D3" w:rsidRPr="00A82D98" w:rsidRDefault="00A82D98" w:rsidP="00A82D98">
      <w:pPr>
        <w:ind w:left="-284"/>
        <w:rPr>
          <w:rStyle w:val="a4"/>
          <w:rFonts w:ascii="Times New Roman" w:hAnsi="Times New Roman" w:cs="Times New Roman"/>
          <w:color w:val="000000"/>
          <w:sz w:val="30"/>
          <w:szCs w:val="30"/>
        </w:rPr>
      </w:pPr>
      <w:r w:rsidRPr="00A82D98">
        <w:rPr>
          <w:rStyle w:val="a4"/>
          <w:rFonts w:ascii="Times New Roman" w:hAnsi="Times New Roman" w:cs="Times New Roman"/>
          <w:color w:val="000000"/>
          <w:sz w:val="30"/>
          <w:szCs w:val="30"/>
        </w:rPr>
        <w:t>Утверждены тематические направления итогового сочинения 2021/22 учебного года:</w:t>
      </w:r>
      <w:r w:rsidRPr="00A82D98">
        <w:rPr>
          <w:rFonts w:ascii="Times New Roman" w:hAnsi="Times New Roman" w:cs="Times New Roman"/>
          <w:b/>
          <w:bCs/>
          <w:color w:val="000000"/>
          <w:sz w:val="30"/>
          <w:szCs w:val="30"/>
        </w:rPr>
        <w:br/>
      </w:r>
      <w:r w:rsidRPr="00A82D98">
        <w:rPr>
          <w:rStyle w:val="a4"/>
          <w:rFonts w:ascii="Times New Roman" w:hAnsi="Times New Roman" w:cs="Times New Roman"/>
          <w:color w:val="000000"/>
          <w:sz w:val="30"/>
          <w:szCs w:val="30"/>
        </w:rPr>
        <w:t>1. Человек путешествующий: дорога в жизни человека</w:t>
      </w:r>
      <w:r w:rsidRPr="00A82D98">
        <w:rPr>
          <w:rFonts w:ascii="Times New Roman" w:hAnsi="Times New Roman" w:cs="Times New Roman"/>
          <w:b/>
          <w:bCs/>
          <w:color w:val="000000"/>
          <w:sz w:val="30"/>
          <w:szCs w:val="30"/>
        </w:rPr>
        <w:br/>
      </w:r>
      <w:r w:rsidRPr="00A82D98">
        <w:rPr>
          <w:rStyle w:val="a4"/>
          <w:rFonts w:ascii="Times New Roman" w:hAnsi="Times New Roman" w:cs="Times New Roman"/>
          <w:color w:val="000000"/>
          <w:sz w:val="30"/>
          <w:szCs w:val="30"/>
        </w:rPr>
        <w:t>2. Цивилизация и технологии — спасение, вызов или трагедия?</w:t>
      </w:r>
      <w:r w:rsidRPr="00A82D98">
        <w:rPr>
          <w:rFonts w:ascii="Times New Roman" w:hAnsi="Times New Roman" w:cs="Times New Roman"/>
          <w:b/>
          <w:bCs/>
          <w:color w:val="000000"/>
          <w:sz w:val="30"/>
          <w:szCs w:val="30"/>
        </w:rPr>
        <w:br/>
      </w:r>
      <w:r w:rsidRPr="00A82D98">
        <w:rPr>
          <w:rStyle w:val="a4"/>
          <w:rFonts w:ascii="Times New Roman" w:hAnsi="Times New Roman" w:cs="Times New Roman"/>
          <w:color w:val="000000"/>
          <w:sz w:val="30"/>
          <w:szCs w:val="30"/>
        </w:rPr>
        <w:t>3. Преступление и наказание — вечная тема</w:t>
      </w:r>
      <w:r w:rsidRPr="00A82D98">
        <w:rPr>
          <w:rFonts w:ascii="Times New Roman" w:hAnsi="Times New Roman" w:cs="Times New Roman"/>
          <w:b/>
          <w:bCs/>
          <w:color w:val="000000"/>
          <w:sz w:val="30"/>
          <w:szCs w:val="30"/>
        </w:rPr>
        <w:br/>
      </w:r>
      <w:r w:rsidRPr="00A82D98">
        <w:rPr>
          <w:rStyle w:val="a4"/>
          <w:rFonts w:ascii="Times New Roman" w:hAnsi="Times New Roman" w:cs="Times New Roman"/>
          <w:color w:val="000000"/>
          <w:sz w:val="30"/>
          <w:szCs w:val="30"/>
        </w:rPr>
        <w:t>4. Книга (музыка, спектакль, фильм) — про меня</w:t>
      </w:r>
      <w:r w:rsidRPr="00A82D98">
        <w:rPr>
          <w:rFonts w:ascii="Times New Roman" w:hAnsi="Times New Roman" w:cs="Times New Roman"/>
          <w:b/>
          <w:bCs/>
          <w:color w:val="000000"/>
          <w:sz w:val="30"/>
          <w:szCs w:val="30"/>
        </w:rPr>
        <w:br/>
      </w:r>
      <w:r w:rsidRPr="00A82D98">
        <w:rPr>
          <w:rStyle w:val="a4"/>
          <w:rFonts w:ascii="Times New Roman" w:hAnsi="Times New Roman" w:cs="Times New Roman"/>
          <w:color w:val="000000"/>
          <w:sz w:val="30"/>
          <w:szCs w:val="30"/>
        </w:rPr>
        <w:t>5. Кому на Руси жить хорошо? — вопрос гражданина</w:t>
      </w:r>
    </w:p>
    <w:p w:rsidR="00A82D98" w:rsidRPr="00A82D98" w:rsidRDefault="00A82D98" w:rsidP="00A07A8F">
      <w:pPr>
        <w:ind w:left="-284" w:firstLine="426"/>
        <w:jc w:val="both"/>
        <w:rPr>
          <w:rFonts w:ascii="Times New Roman" w:hAnsi="Times New Roman" w:cs="Times New Roman"/>
        </w:rPr>
      </w:pPr>
      <w:r w:rsidRPr="00A82D98">
        <w:rPr>
          <w:rFonts w:ascii="Times New Roman" w:hAnsi="Times New Roman" w:cs="Times New Roman"/>
          <w:color w:val="000000"/>
          <w:sz w:val="26"/>
          <w:szCs w:val="26"/>
        </w:rPr>
        <w:t xml:space="preserve">Итоговое сочинение (изложение) проводится в соответствии с Федеральным законом «Об образовании в Российской Федерации» от 29.12.2012 г. № 273-ФЗ и Порядком проведения государственной итоговой аттестации по образовательным программам среднего общего образования, утверждённым приказом </w:t>
      </w:r>
      <w:proofErr w:type="spellStart"/>
      <w:r w:rsidRPr="00A82D98">
        <w:rPr>
          <w:rFonts w:ascii="Times New Roman" w:hAnsi="Times New Roman" w:cs="Times New Roman"/>
          <w:color w:val="000000"/>
          <w:sz w:val="26"/>
          <w:szCs w:val="26"/>
        </w:rPr>
        <w:t>Минпросвещения</w:t>
      </w:r>
      <w:proofErr w:type="spellEnd"/>
      <w:r w:rsidRPr="00A82D98">
        <w:rPr>
          <w:rFonts w:ascii="Times New Roman" w:hAnsi="Times New Roman" w:cs="Times New Roman"/>
          <w:color w:val="000000"/>
          <w:sz w:val="26"/>
          <w:szCs w:val="26"/>
        </w:rPr>
        <w:t xml:space="preserve"> России и </w:t>
      </w:r>
      <w:proofErr w:type="spellStart"/>
      <w:r w:rsidRPr="00A82D98">
        <w:rPr>
          <w:rFonts w:ascii="Times New Roman" w:hAnsi="Times New Roman" w:cs="Times New Roman"/>
          <w:color w:val="000000"/>
          <w:sz w:val="26"/>
          <w:szCs w:val="26"/>
        </w:rPr>
        <w:t>Рособрнадзора</w:t>
      </w:r>
      <w:proofErr w:type="spellEnd"/>
      <w:r w:rsidRPr="00A82D98">
        <w:rPr>
          <w:rFonts w:ascii="Times New Roman" w:hAnsi="Times New Roman" w:cs="Times New Roman"/>
          <w:color w:val="000000"/>
          <w:sz w:val="26"/>
          <w:szCs w:val="26"/>
        </w:rPr>
        <w:t xml:space="preserve"> от 07.11.2018 № 190/1512</w:t>
      </w:r>
      <w:r w:rsidRPr="00A82D98">
        <w:rPr>
          <w:rFonts w:ascii="Times New Roman" w:hAnsi="Times New Roman" w:cs="Times New Roman"/>
          <w:color w:val="000000"/>
          <w:sz w:val="26"/>
          <w:szCs w:val="26"/>
        </w:rPr>
        <w:br/>
        <w:t xml:space="preserve">      Согласно указанному Порядку к ГИА допускаются обучающиеся, не имеющие академической задолженности, в полном объеме выполнившие учебный план или индивидуальный учебный план (имеющие годовые отметки по всем учебным предметам учебного плана за каждый год обучения по образовательным программам среднего общего об</w:t>
      </w:r>
      <w:bookmarkStart w:id="0" w:name="_GoBack"/>
      <w:bookmarkEnd w:id="0"/>
      <w:r w:rsidRPr="00A82D98">
        <w:rPr>
          <w:rFonts w:ascii="Times New Roman" w:hAnsi="Times New Roman" w:cs="Times New Roman"/>
          <w:color w:val="000000"/>
          <w:sz w:val="26"/>
          <w:szCs w:val="26"/>
        </w:rPr>
        <w:t>разования не ниже удовлетворительных), а также имеющие результат «зачет» за итоговое сочинение (изложение).</w:t>
      </w:r>
      <w:r w:rsidRPr="00A82D98">
        <w:rPr>
          <w:rFonts w:ascii="Times New Roman" w:hAnsi="Times New Roman" w:cs="Times New Roman"/>
          <w:color w:val="000000"/>
          <w:sz w:val="26"/>
          <w:szCs w:val="26"/>
        </w:rPr>
        <w:br/>
        <w:t xml:space="preserve">     Итоговое сочинение (изложение) как условие допуска к государственной итоговой аттестации по образовательным программам среднего общего образования проводится для обучающихся XI (XII) классов, экстернов. Итоговое сочинение по желанию могут писать и выпускники прошлых лет для представления его результатов при поступлении в вузы.</w:t>
      </w:r>
      <w:r w:rsidRPr="00A82D98">
        <w:rPr>
          <w:rFonts w:ascii="Times New Roman" w:hAnsi="Times New Roman" w:cs="Times New Roman"/>
          <w:color w:val="000000"/>
          <w:sz w:val="26"/>
          <w:szCs w:val="26"/>
        </w:rPr>
        <w:br/>
        <w:t xml:space="preserve">     Изложение вправе писать следующие категории лиц: обучающиеся XI (XII) классов с ограниченными возможностями здоровья (далее — ОВЗ), экстерны с ОВЗ; обучающиеся XI (XII) классов — дети-инвалиды и инвалиды, экстерны — дети-инвалиды и инвалиды; обучающиеся по образовательным программам среднего общего образования в специальных учебно-воспитательных учреждениях закрытого типа, а также в учреждениях, исполняющих наказание в виде лишения свободы; обучающиеся на дому, в образовательных организациях, в том числе санаторно-курортных, в которых проводятся необходимые лечебные, реабилитационные и оздоровительные мероприятия для нуждающихся в длительном лечении на основании заключения медицинской организации.</w:t>
      </w:r>
      <w:r w:rsidRPr="00A82D98">
        <w:rPr>
          <w:rFonts w:ascii="Times New Roman" w:hAnsi="Times New Roman" w:cs="Times New Roman"/>
          <w:color w:val="000000"/>
          <w:sz w:val="26"/>
          <w:szCs w:val="26"/>
        </w:rPr>
        <w:br/>
        <w:t xml:space="preserve">      Итоговое сочинение, с одной стороны, носит </w:t>
      </w:r>
      <w:proofErr w:type="spellStart"/>
      <w:r w:rsidRPr="00A82D98">
        <w:rPr>
          <w:rFonts w:ascii="Times New Roman" w:hAnsi="Times New Roman" w:cs="Times New Roman"/>
          <w:color w:val="000000"/>
          <w:sz w:val="26"/>
          <w:szCs w:val="26"/>
        </w:rPr>
        <w:t>надпредметный</w:t>
      </w:r>
      <w:proofErr w:type="spellEnd"/>
      <w:r w:rsidRPr="00A82D98">
        <w:rPr>
          <w:rFonts w:ascii="Times New Roman" w:hAnsi="Times New Roman" w:cs="Times New Roman"/>
          <w:color w:val="000000"/>
          <w:sz w:val="26"/>
          <w:szCs w:val="26"/>
        </w:rPr>
        <w:t xml:space="preserve"> характер, то есть нацелено на проверку общих речевых компетенций обучающегося, выявление уровня его речевой культуры, оценку умения выпускника рассуждать по избранной теме, аргументировать свою позицию. С другой стороны, оно является </w:t>
      </w:r>
      <w:proofErr w:type="spellStart"/>
      <w:r w:rsidRPr="00A82D98">
        <w:rPr>
          <w:rFonts w:ascii="Times New Roman" w:hAnsi="Times New Roman" w:cs="Times New Roman"/>
          <w:color w:val="000000"/>
          <w:sz w:val="26"/>
          <w:szCs w:val="26"/>
        </w:rPr>
        <w:t>литературоцентричным</w:t>
      </w:r>
      <w:proofErr w:type="spellEnd"/>
      <w:r w:rsidRPr="00A82D98">
        <w:rPr>
          <w:rFonts w:ascii="Times New Roman" w:hAnsi="Times New Roman" w:cs="Times New Roman"/>
          <w:color w:val="000000"/>
          <w:sz w:val="26"/>
          <w:szCs w:val="26"/>
        </w:rPr>
        <w:t>, так как содержит требование построения аргументации с обязательной опорой на литературный материал.</w:t>
      </w:r>
      <w:r w:rsidRPr="00A82D98">
        <w:rPr>
          <w:rFonts w:ascii="Times New Roman" w:hAnsi="Times New Roman" w:cs="Times New Roman"/>
          <w:color w:val="000000"/>
          <w:sz w:val="26"/>
          <w:szCs w:val="26"/>
        </w:rPr>
        <w:br/>
      </w:r>
    </w:p>
    <w:sectPr w:rsidR="00A82D98" w:rsidRPr="00A82D98" w:rsidSect="00A82D9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D98"/>
    <w:rsid w:val="000824D3"/>
    <w:rsid w:val="008578AD"/>
    <w:rsid w:val="00A07A8F"/>
    <w:rsid w:val="00A8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80E4E-9D17-4F89-8B0F-93B2440B3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rsid w:val="008578AD"/>
    <w:pPr>
      <w:widowControl w:val="0"/>
      <w:spacing w:after="0" w:line="240" w:lineRule="auto"/>
    </w:pPr>
    <w:rPr>
      <w:rFonts w:ascii="Times New Roman" w:eastAsia="Courier New" w:hAnsi="Times New Roman" w:cs="Courier New"/>
      <w:color w:val="000000"/>
      <w:sz w:val="28"/>
      <w:szCs w:val="24"/>
      <w:lang w:eastAsia="ru-RU"/>
    </w:rPr>
  </w:style>
  <w:style w:type="character" w:styleId="a4">
    <w:name w:val="Strong"/>
    <w:basedOn w:val="a0"/>
    <w:uiPriority w:val="22"/>
    <w:qFormat/>
    <w:rsid w:val="00A82D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2021-10-20T06:59:00Z</dcterms:created>
  <dcterms:modified xsi:type="dcterms:W3CDTF">2021-10-20T07:07:00Z</dcterms:modified>
</cp:coreProperties>
</file>