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1" w:rsidRPr="00DA2743" w:rsidRDefault="000C0111" w:rsidP="000C0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3FE3">
        <w:rPr>
          <w:rFonts w:ascii="Times New Roman" w:hAnsi="Times New Roman" w:cs="Times New Roman"/>
          <w:color w:val="000000" w:themeColor="text1"/>
          <w:sz w:val="32"/>
          <w:szCs w:val="28"/>
        </w:rPr>
        <w:t>ЧИЧКОВСКАЯ</w:t>
      </w:r>
      <w:r w:rsidR="007677CD" w:rsidRPr="008E54F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СЕЛЬСКАЯ </w:t>
      </w:r>
      <w:r w:rsidRPr="00DA2743">
        <w:rPr>
          <w:rFonts w:ascii="Times New Roman" w:hAnsi="Times New Roman" w:cs="Times New Roman"/>
          <w:sz w:val="32"/>
          <w:szCs w:val="32"/>
        </w:rPr>
        <w:t>АДМИНИСТРАЦИЯ  НАВЛИНСКОГО  РАЙОНА</w:t>
      </w:r>
    </w:p>
    <w:p w:rsidR="000C0111" w:rsidRPr="00DA2743" w:rsidRDefault="000C0111" w:rsidP="000C0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2743">
        <w:rPr>
          <w:rFonts w:ascii="Times New Roman" w:hAnsi="Times New Roman" w:cs="Times New Roman"/>
          <w:sz w:val="32"/>
          <w:szCs w:val="32"/>
        </w:rPr>
        <w:t>БРЯНСКОЙ  ОБЛАСТИ</w:t>
      </w:r>
    </w:p>
    <w:p w:rsidR="000C0111" w:rsidRPr="00DA2743" w:rsidRDefault="000C0111" w:rsidP="000C01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0111" w:rsidRPr="00652BD7" w:rsidRDefault="000C0111" w:rsidP="00652BD7">
      <w:pPr>
        <w:pStyle w:val="2"/>
        <w:rPr>
          <w:sz w:val="32"/>
          <w:szCs w:val="32"/>
        </w:rPr>
      </w:pPr>
      <w:r w:rsidRPr="00DA2743">
        <w:rPr>
          <w:sz w:val="32"/>
          <w:szCs w:val="32"/>
        </w:rPr>
        <w:t>ПОСТАНОВЛЕНИЕ</w:t>
      </w:r>
    </w:p>
    <w:p w:rsidR="000C0111" w:rsidRDefault="000C0111" w:rsidP="000C011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C0111" w:rsidRDefault="000C0111" w:rsidP="000C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355D">
        <w:rPr>
          <w:rFonts w:ascii="Times New Roman" w:hAnsi="Times New Roman" w:cs="Times New Roman"/>
          <w:sz w:val="28"/>
          <w:szCs w:val="28"/>
        </w:rPr>
        <w:t>01</w:t>
      </w:r>
      <w:r w:rsidR="00DA2743">
        <w:rPr>
          <w:rFonts w:ascii="Times New Roman" w:hAnsi="Times New Roman" w:cs="Times New Roman"/>
          <w:sz w:val="28"/>
          <w:szCs w:val="28"/>
        </w:rPr>
        <w:t>.0</w:t>
      </w:r>
      <w:r w:rsidR="00E2355D">
        <w:rPr>
          <w:rFonts w:ascii="Times New Roman" w:hAnsi="Times New Roman" w:cs="Times New Roman"/>
          <w:sz w:val="28"/>
          <w:szCs w:val="28"/>
        </w:rPr>
        <w:t>9</w:t>
      </w:r>
      <w:r w:rsidR="00DA2743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255F8">
        <w:rPr>
          <w:rFonts w:ascii="Times New Roman" w:hAnsi="Times New Roman" w:cs="Times New Roman"/>
          <w:sz w:val="28"/>
          <w:szCs w:val="28"/>
        </w:rPr>
        <w:t>29</w:t>
      </w:r>
    </w:p>
    <w:p w:rsidR="000C0111" w:rsidRDefault="007677CD" w:rsidP="000C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255F8">
        <w:rPr>
          <w:rFonts w:ascii="Times New Roman" w:hAnsi="Times New Roman" w:cs="Times New Roman"/>
          <w:sz w:val="28"/>
          <w:szCs w:val="28"/>
        </w:rPr>
        <w:t>Чичково</w:t>
      </w:r>
    </w:p>
    <w:p w:rsidR="000C0111" w:rsidRDefault="000C0111" w:rsidP="000C011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C0111" w:rsidRPr="00DA2743" w:rsidRDefault="000C0111" w:rsidP="000C01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</w:p>
    <w:p w:rsidR="000C0111" w:rsidRPr="00DA2743" w:rsidRDefault="000C0111" w:rsidP="007677C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исполнению </w:t>
      </w:r>
      <w:r w:rsidR="007255F8">
        <w:rPr>
          <w:rFonts w:ascii="Times New Roman" w:hAnsi="Times New Roman" w:cs="Times New Roman"/>
          <w:bCs/>
          <w:color w:val="000000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0111" w:rsidRPr="00DA2743" w:rsidRDefault="000C0111" w:rsidP="000C011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«</w:t>
      </w:r>
      <w:r w:rsidR="003D658C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гражданам и 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D658C" w:rsidRPr="00DA2743" w:rsidRDefault="003D658C" w:rsidP="000C011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юридическим лицам земельных участков, находящихся </w:t>
      </w:r>
    </w:p>
    <w:p w:rsidR="000C0111" w:rsidRPr="00DA2743" w:rsidRDefault="003D658C" w:rsidP="000C01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муниципальной собственности, на торгах</w:t>
      </w:r>
      <w:r w:rsidR="000C0111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C0111" w:rsidRPr="00DA2743" w:rsidRDefault="000C0111" w:rsidP="000C011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0111" w:rsidRPr="00DA2743" w:rsidRDefault="000C0111" w:rsidP="000C01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743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области от 6 сентября 2010 года N 917 «</w:t>
      </w:r>
      <w:proofErr w:type="gramStart"/>
      <w:r w:rsidRPr="00DA274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DA2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2743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DA2743">
        <w:rPr>
          <w:rFonts w:ascii="Times New Roman" w:eastAsia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услуг)» </w:t>
      </w:r>
    </w:p>
    <w:p w:rsidR="000C0111" w:rsidRPr="00DA2743" w:rsidRDefault="000C0111" w:rsidP="000C011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C0111" w:rsidRPr="00DA2743" w:rsidRDefault="000C0111" w:rsidP="000C011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52BD7" w:rsidRPr="00DA2743" w:rsidRDefault="00652BD7" w:rsidP="00DA2743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0C0111" w:rsidRPr="00DA2743">
        <w:rPr>
          <w:rFonts w:ascii="Times New Roman" w:hAnsi="Times New Roman" w:cs="Times New Roman"/>
          <w:sz w:val="28"/>
          <w:szCs w:val="28"/>
        </w:rPr>
        <w:t>Утвердить</w:t>
      </w:r>
      <w:r w:rsidR="00F546CE" w:rsidRPr="00DA2743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0C0111" w:rsidRPr="00DA274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исполнению </w:t>
      </w:r>
      <w:r w:rsidR="007255F8">
        <w:rPr>
          <w:rFonts w:ascii="Times New Roman" w:hAnsi="Times New Roman" w:cs="Times New Roman"/>
          <w:bCs/>
          <w:color w:val="000000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</w:t>
      </w:r>
      <w:r w:rsidR="000C0111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7677CD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0C0111"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Pr="00DA2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гражданам и юридическим лицам земельных участков, находящихся в муниципальной собственности, на торгах». </w:t>
      </w:r>
    </w:p>
    <w:p w:rsidR="000C0111" w:rsidRDefault="00652BD7" w:rsidP="00DA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="000C0111" w:rsidRPr="00DA27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C0111" w:rsidRPr="00DA274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на официальном сайте администрации Навлинского района в телекоммуникационной сети «Интернет».</w:t>
      </w:r>
    </w:p>
    <w:p w:rsidR="0058411F" w:rsidRPr="007677CD" w:rsidRDefault="007677CD" w:rsidP="007677CD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7C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C0111" w:rsidRPr="00767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 Контроль исполнения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</w:t>
      </w:r>
      <w:r w:rsidR="0058411F" w:rsidRPr="007677C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546CE" w:rsidRDefault="00F546CE" w:rsidP="00F546C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677CD" w:rsidRDefault="000C0111" w:rsidP="0058411F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27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55F8">
        <w:rPr>
          <w:rFonts w:ascii="Times New Roman" w:hAnsi="Times New Roman" w:cs="Times New Roman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D7" w:rsidRPr="00DA2743" w:rsidRDefault="007677CD" w:rsidP="0058411F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0C0111" w:rsidRPr="00DA2743">
        <w:rPr>
          <w:rFonts w:ascii="Times New Roman" w:hAnsi="Times New Roman" w:cs="Times New Roman"/>
          <w:sz w:val="28"/>
          <w:szCs w:val="28"/>
        </w:rPr>
        <w:t xml:space="preserve">администрации               </w:t>
      </w:r>
      <w:r w:rsidR="00DA27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0111" w:rsidRPr="00DA2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5F8">
        <w:rPr>
          <w:rFonts w:ascii="Times New Roman" w:hAnsi="Times New Roman" w:cs="Times New Roman"/>
          <w:sz w:val="28"/>
          <w:szCs w:val="28"/>
        </w:rPr>
        <w:t>Г.А.Мальцева</w:t>
      </w:r>
    </w:p>
    <w:p w:rsidR="00652BD7" w:rsidRDefault="00652BD7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7677CD" w:rsidRDefault="007677CD" w:rsidP="00652BD7">
      <w:pPr>
        <w:rPr>
          <w:rFonts w:ascii="Times New Roman" w:hAnsi="Times New Roman" w:cs="Times New Roman"/>
        </w:rPr>
      </w:pPr>
    </w:p>
    <w:p w:rsidR="00343C18" w:rsidRPr="00652BD7" w:rsidRDefault="00343C18" w:rsidP="00652BD7">
      <w:pPr>
        <w:rPr>
          <w:rFonts w:ascii="Times New Roman" w:hAnsi="Times New Roman" w:cs="Times New Roman"/>
        </w:rPr>
      </w:pPr>
    </w:p>
    <w:p w:rsidR="00360F09" w:rsidRPr="00592E2D" w:rsidRDefault="00DA2743" w:rsidP="00DA2743">
      <w:pPr>
        <w:tabs>
          <w:tab w:val="left" w:pos="3552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0"/>
          <w:szCs w:val="20"/>
        </w:rPr>
        <w:lastRenderedPageBreak/>
        <w:tab/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360F09" w:rsidRPr="00592E2D" w:rsidRDefault="00360F09" w:rsidP="00360F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360F09" w:rsidRPr="00592E2D" w:rsidRDefault="007255F8" w:rsidP="00360F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360F09" w:rsidRPr="00592E2D" w:rsidRDefault="00360F09" w:rsidP="00360F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DA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E2355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A274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235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г.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 w:rsidR="007255F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60F09" w:rsidRPr="00592E2D" w:rsidRDefault="00360F09" w:rsidP="00360F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725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сельской </w:t>
      </w:r>
      <w:r w:rsidR="00360F09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</w:t>
      </w:r>
      <w:r w:rsidR="00767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360F09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 "Предоставление</w:t>
      </w:r>
      <w:r w:rsidR="00F02F1D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гражданам и юридическим лицам земельных участков,</w:t>
      </w:r>
      <w:r w:rsidR="00360F09"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находящихся </w:t>
      </w:r>
      <w:r w:rsidR="003D658C" w:rsidRPr="003D65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муниципальной собственности</w:t>
      </w:r>
      <w:r w:rsidRPr="0059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на торгах»</w:t>
      </w:r>
    </w:p>
    <w:p w:rsidR="00360F09" w:rsidRPr="00592E2D" w:rsidRDefault="00360F09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CD6162" w:rsidRDefault="009C488D" w:rsidP="00CD616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62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CD6162" w:rsidRPr="00CD6162" w:rsidRDefault="00CD6162" w:rsidP="00CD6162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регулирования Административного регламента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1.1 Административный регламент предоставления государственной услуг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"Предоставление гражданам и юридич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лицам земельных участков,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="00F02F1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собственности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Чичковское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торгах" (далее </w:t>
      </w:r>
      <w:proofErr w:type="gramStart"/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егламент) разработан в целях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качества исполнения 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результатов предоставления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 создания комфортных условий для заявителей,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стандарт предоставления муниципальной услуги, состав,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 сроки выполнения административных процедур, требования к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порядку их выполнения.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«Предост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авление гражданам и юридическим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участков, находящихся в собственности 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Чичковского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поселения»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на торгах»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государственная услуга) включает в себя рассмотрение вопросов и принятие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решений, связанных с предоставлением гражданам и юридическим лицам земельных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участков, находящихся в собственности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Чичковского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в собственность или в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аренду на торгах.</w:t>
      </w:r>
      <w:proofErr w:type="gramEnd"/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 Круг заявителей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2.1. Заявителями при предоставлении государственной услуги являются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лица, индивидуальные предприниматели.</w:t>
      </w:r>
    </w:p>
    <w:p w:rsidR="009C488D" w:rsidRPr="00592E2D" w:rsidRDefault="009C488D" w:rsidP="0036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2.2. От имени физических лиц, индивидуальных предпринимателей заявление и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 (информацию, сведения, данные), предусмотренные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регламентом, могут подавать (направлять) их представители,</w:t>
      </w:r>
      <w:r w:rsidR="00360F0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в силу полномочий, основанных на доверенности.</w:t>
      </w:r>
    </w:p>
    <w:p w:rsidR="009C488D" w:rsidRPr="00592E2D" w:rsidRDefault="009C488D" w:rsidP="00DF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2.3. От имени юридических лиц заявление и иные документы (информацию,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данные), предусмотренны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Административным регламентом,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подавать (направлять) лица, действующие в соответствии с законом (иными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актами) и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учредительными документами без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доверенности, представители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силу полномочий, основанных на доверенности.</w:t>
      </w:r>
    </w:p>
    <w:p w:rsidR="00DA2743" w:rsidRDefault="009C488D" w:rsidP="0034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Порядок информирования о предоставлении государственной услуги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администрацией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21" w:rsidRPr="00592E2D" w:rsidRDefault="009C488D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Брянская область,</w:t>
      </w:r>
      <w:r w:rsidR="0092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Навлинский район,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Чичково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им. Л.Мирошина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, Брянская область, Навлинский район,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им. Л.Мирошина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отдела: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– четверг: 8.30 – 17.45;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пятница: 8.30 – 16.30;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дни;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обед: 13.00 – 14.00.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предпраздничные дни время работы сокращается на 1 час.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Телефон/факс управления: (848342)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– </w:t>
      </w:r>
      <w:proofErr w:type="spellStart"/>
      <w:r w:rsidR="002704A0" w:rsidRPr="002704A0">
        <w:rPr>
          <w:rFonts w:ascii="Times New Roman" w:hAnsi="Times New Roman" w:cs="Times New Roman"/>
          <w:sz w:val="28"/>
          <w:szCs w:val="28"/>
          <w:lang w:val="en-US"/>
        </w:rPr>
        <w:t>chichkovskajasa</w:t>
      </w:r>
      <w:proofErr w:type="spellEnd"/>
      <w:r w:rsidR="002704A0" w:rsidRPr="002704A0">
        <w:rPr>
          <w:rFonts w:ascii="Times New Roman" w:hAnsi="Times New Roman" w:cs="Times New Roman"/>
          <w:sz w:val="28"/>
          <w:szCs w:val="28"/>
        </w:rPr>
        <w:t>@</w:t>
      </w:r>
      <w:r w:rsidR="002704A0" w:rsidRPr="002704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04A0" w:rsidRPr="00270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04A0" w:rsidRPr="00270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7521" w:rsidRPr="00592E2D" w:rsidRDefault="00DF7521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в сети Интернет - </w:t>
      </w:r>
      <w:proofErr w:type="spell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www.admnav.ru</w:t>
      </w:r>
      <w:proofErr w:type="spell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9C488D" w:rsidP="00D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Информацию по вопросам предоставления государственной услуги можно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получить, обратившись в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 почте;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почте;</w:t>
      </w:r>
    </w:p>
    <w:p w:rsidR="009C488D" w:rsidRPr="00592E2D" w:rsidRDefault="009C488D" w:rsidP="00C3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следующая информация: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местонахождении, почтовом адресе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номерах телефонов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олжностных лиц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предоставление государственной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графике работы </w:t>
      </w:r>
      <w:r w:rsidR="00DF752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Навлинского района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необходимых для предос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государственной услуги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ребуемых от заявителей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способах их получения заявителями, порядке их</w:t>
      </w:r>
      <w:r w:rsidR="008D6D3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представления;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информация, а также настоящий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размещаются: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интернет-сайте 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Навлинского района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предоставления государственной услуги</w:t>
      </w:r>
      <w:r w:rsidR="00C3696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бесплатно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2E16D1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Ответы на письменные обращения по вопросам предоставления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даются в срок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превышающий 30 календарных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письменного обращения.</w:t>
      </w:r>
    </w:p>
    <w:p w:rsidR="009C488D" w:rsidRPr="00592E2D" w:rsidRDefault="002E16D1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требованиями к порядку информирования о предоставлении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являются: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 предоставляемой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четкость в изложении информации;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информирования.</w:t>
      </w:r>
    </w:p>
    <w:p w:rsidR="009C488D" w:rsidRDefault="002E16D1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При ответах на обращения специалисты Управления подробно и в вежливой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форме информируют обратившихся по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интересующим их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вопросам. При этом ответ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 телефонный звонок должен содержать информацию о наименовании органа, в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позвонил гражданин, фамилии, имени, отчестве и должности специалиста,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принявшего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телефонный звонок. </w:t>
      </w:r>
      <w:proofErr w:type="gramStart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специалиста, принявшего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звонок, самостоятельно ответить на поставленные вопросы телефонный звонок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переадресован (переведен) на другого специалиста или же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обратившемуся должен быть сообщен телефонный номер, по которому можно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необходимую информацию.</w:t>
      </w:r>
      <w:proofErr w:type="gramEnd"/>
    </w:p>
    <w:p w:rsidR="00CD6162" w:rsidRPr="00592E2D" w:rsidRDefault="00CD6162" w:rsidP="002E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Default="009C488D" w:rsidP="007C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:rsidR="00CD6162" w:rsidRPr="00592E2D" w:rsidRDefault="00CD6162" w:rsidP="007C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7C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государственной услуги: " Предоставление гражданам и</w:t>
      </w:r>
      <w:r w:rsidR="007C1BD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лицам, земельных участков находящихся в собственнос</w:t>
      </w:r>
      <w:r w:rsidR="007C1BD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2704A0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Чичковского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на торгах".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государственную услугу –</w:t>
      </w:r>
    </w:p>
    <w:p w:rsidR="009C488D" w:rsidRPr="00592E2D" w:rsidRDefault="002704A0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Чичковская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администрация</w:t>
      </w:r>
      <w:proofErr w:type="gramStart"/>
      <w:r w:rsidR="007C1BD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C488D" w:rsidRPr="00592E2D" w:rsidRDefault="009C488D" w:rsidP="00A2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2.2.1. Наименование территориальных органов федеральных органов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 участвующих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государственной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услуги: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в части предоставления сведений подтверждающих факт внесения сведений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государственный реестр юридических лиц (для юридических лиц) или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реестр индивидуальных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 (для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предпринимателей): Федеральная налоговая служба по Брянской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в части предоставления, сведений из единого государственного реестра прав на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недвижимое имущество и сделок с ним, кадастровых паспортов и выписок о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участке: Федеральная служба государственной регистрации, кадастра и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картографии по Брянской области.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3 статьи 7 Федерального закона от 27.07.2010 № 210-ФЗ «Об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предоставления государственных и муниципальных услуг» установлен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запрет требовать от заявителя осущ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ествления действий, в том числе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согласований,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получения государственных услуг и связанных с обращением в</w:t>
      </w:r>
      <w:r w:rsidR="00A271E9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иные государс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твенные органы, организации, за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получения услуг,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 услуг, которые являются необходимыми и обязательными для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услуг, утвержденный нормативным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 актом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области.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государственной услуги являются: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с победителем, с иным участником аукциона, сделавшим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 предложение о цене предмета аукциона, в случае не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в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календарных дней победителем аукциона направленных в его адрес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договоров купли-продажи или аренды, с единственным заявителем,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признанным участником аукциона, либо с заявителем, подавшим единственную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аукционе, договора купли-продажи либо договора аренды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участка;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подписание протокола о признании торгов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несостоявшимися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об отказе в предоставлении государственной услуги;</w:t>
      </w:r>
    </w:p>
    <w:p w:rsidR="009C488D" w:rsidRPr="00592E2D" w:rsidRDefault="009C488D" w:rsidP="00FA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об отказе в проведен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государственной услуги.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2.4.1. Срок предоставления государственной услуги не может превышать: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а) для случаев, если в отношении земельного участка не осуществлен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кадастровый учет: восьми месяцев с даты регистрации заявления о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земельного участка на </w:t>
      </w:r>
      <w:r w:rsidR="000273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 даты принятия решения об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отказе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предварительном согласовании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земельного участка и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принятии решения о проведении аукциона по продаже земельного участка или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на право заключения договора аренды земельного участка для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жилищного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строительства, ведения личного подсобного хозяйства в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границах населенного пункта, садоводства, дачного хозяйства, гражданам и</w:t>
      </w:r>
      <w:r w:rsidR="00FA2D2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 (фермерским) хозяйствам для осуществления крестьянским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(фермерским) хозяйством его деятельности;</w:t>
      </w:r>
    </w:p>
    <w:p w:rsidR="009C488D" w:rsidRPr="00592E2D" w:rsidRDefault="009C488D" w:rsidP="003E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б) для случаев, если в отношении земельного участка осуществлен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кадастровый учет: двух месяцев с даты регистрации заявления о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земельного участка на аукционе либо с даты принятия решения об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отказе в предоставлении земельного участка без проведения аукциона и принятии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проведении аукциона по продаже земельного участка или аукциона на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право заключения договора аренды земельного участка для индивидуального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ведения личного подсобного хозяйства в границах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населенного пункта, садоводства,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дачного хозяйства, гражданам 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фермерским) хозяйствам для осуществления крестьянским (фермерским) хозяйством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его деятельности.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общий срок предоставления государственной услуги не включается срок, на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приостанавливается предоставление государственной услуги.</w:t>
      </w:r>
    </w:p>
    <w:p w:rsidR="009C488D" w:rsidRPr="00592E2D" w:rsidRDefault="005E51CA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2.4.2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государственной услуги исчисляется 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3E662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днях со дня, следующего за днем регистрации заявления.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2.5. Правовыми основаниями для предоставления государственной услуги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являются: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Конституция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Российской Федерации от 12.12.1993 ("Российская газета", N 7,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21.01.2009, Собра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ние законодательства Российской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26.01.2009, N 4, ст.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445, "Парламентская газета", N 4, 23 - 29.01.2009);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Гражданским кодексом Российской Федерации от 30.11.1994 N 51-ФЗ (Собрание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Федерации, 1994, N 2, ст. 3301, "Российская газета", N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238 - 239, 08.12.1994);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Гражданский кодекс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Российской Федерац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ии (часть вторая) от 26.01.1996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N 14-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ФЗ (Собрание законодательства Российской Федерации, 1996, N 5, ст. 410,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"Российская газета", N 23, 06.02.1996, N 24, 07.02.1996, N 25, 08.02.1996, N 27,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10.02.1996);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Граждански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кодекс Российской Федерации от 26.11.2001 N 146-ФЗ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Федерации, 2001, N 49, ст. 4552,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"Парламентская газета", N 224, 28.11.2001, "Российская газета", N 233, 28.11.2001);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Земельный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кодекс Российской Федерации от 25.10.2001 N 136-ФЗ (Собрание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Федерации, 2001, N 44, ст. 4147, "Парламентская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газета", N 204 - 205, 30.10.2001, "Российская газета", N 211 - 212, 30.10.2001);</w:t>
      </w:r>
      <w:proofErr w:type="gramEnd"/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Жилищны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кодекс Российской Федерации от 29.12.2004 N 188-ФЗ (Собрание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Федерации, 2005, N 1 (часть 1), ст. 14, "Российская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газета", N 1, 12.01.2005, "Парламентская газета", N 7 - 8, 15.01.2005);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Градостроительны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кодекс Российско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й Федерации от 29.12.2004 N 190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ФЗ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("Российская газета", N 290, 30.12.2004, 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2005, N 1 (часть 1), ст. 16, "Парламентская газета", N 5 - 6, 14.01.2005);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закон от 21.07.1997 N 122-ФЗ "О государственной регистрации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прав на недвижимое имущество и сделок с ним" (Собрание законодательства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Российской Федерации, 1997, N 30, ст. 3594, "Российская газета", N 145, 30.07.1997);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Федеральным законом от 29.07.1998 N 135-ФЗ "Об оценочной деятельности в</w:t>
      </w:r>
      <w:r w:rsidR="006D6E6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Российской Федерации" (Собрание законодательства Российской Федерации,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1998, N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31, ст. 3813, "Российская газета", N 148 - 149, 06.08.1998);</w:t>
      </w:r>
      <w:proofErr w:type="gramEnd"/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 закон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от 25.10.2001 N 137-ФЗ "О введении в действие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Земельного кодекса Российской Федерации" (Собрание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2001, N 44, ст. 4148, "Парл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аментская газета", N 204 - 205,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30.10.2001,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"Российская газета", N 211 - 212, 30.10.2001);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закон от 02.05.2006 N 59-ФЗ "О порядке рассмотрения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обращений граждан Российской Федерации" ("Собрание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Федерации", 08.05.2006, N 19, ст. 2060, "Российская га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зета", N 95,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05.05.2006,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"Парламентская газета", N 70 - 71, 11.05.2006);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закон от 24.07.2007 N 221-ФЗ "О государственном кадастре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недвижимости" (Собрание законодательства Российской Федерации, 2007, N 31, ст.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4017, "Российская газета", N 165, 01.08.2007, "Парламентская газета", N 99 - 101,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09.08.2007);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 закон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государственных и муниципальных услуг" (Собрание законодательства Российской</w:t>
      </w:r>
      <w:r w:rsidR="003E6626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Федерации, 02.08.2010, N 31, ст. 4179, "Российская газета" N 168, 30.07.2010);</w:t>
      </w:r>
      <w:proofErr w:type="gramEnd"/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закон от 06.04.2011 N 63-ФЗ "Об электронной подписи"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("Парламентская газета", N 17, 08 - 14.04.2011, "Российская газета", N 75, 08.04.2011,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Федерации, 11.04.2011, N 15, ст. 2036);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Федеральны</w:t>
      </w:r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закон от 24.07.2002 № 101-ФЗ «Об обороте земель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сельскохозяйственного назначения» («Российская газета" от 27 июля 2002 г. N 137,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"Парламентская газета" от 27 июля 2002 г. N 140-141, Собрание законодательства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Российской Федерации от 29 июля 2002 г. N 30 ст. 3018);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08.09.2010 № 697 «О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единой системе межведомственного электронного взаимодействия» (Собрании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законодательства Российской Федерации от 20 сентября 2010 г. N 38 ст. 4823);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постановление Правительства Брянской области от 12.05.2015 № 210-п «Об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утверждении Порядка разработки и утверждения административных регламентов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исполнения государственных функций, Порядка разработки и утверждения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административных регламентов предоставления государственных услуг, Порядка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проведения экспертизы проектов административных регламентов предоставления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услуг» (Официальный интернет-портал правовой информации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) 15 мая 2015 г);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3C1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Приказ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Минэкономразвития России от 13.01.2015 № 5 «Об установлении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требований к составу сведений из решения исполнительного органа государственной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власти субъекта Российской Федерации или органа местного самоуправления о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проведении торгов по продаже права на заключение договора аренды земельного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участка и сведений из протокола о результатах торгов по продаже права на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заключение договора аренды земельного участка, указываемых в межведомственном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запросе и в ответе</w:t>
      </w:r>
      <w:proofErr w:type="gramEnd"/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 межведомственный запрос» (Официальный интернет-портал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правовой информации http://www.pravo.gov.ru, 20.02.2015,"Российская газета", N 53,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16.03.2015.);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Закон Брянской области от 09.06.2006 № 40-З «Об обороте земель</w:t>
      </w:r>
      <w:r w:rsidR="004B6C4B"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сельскохозяйственного назначения в Брянской области» ("Брянский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рабочий", N 89,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20.06.2006.)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Указ Губернатора Брянской области от 29.01.2013г. №66 «Об утверждении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 об управлении имущественных отношений Брянской области» (в ред.</w:t>
      </w:r>
      <w:r w:rsidR="0034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343C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Брянской области от 12.01.2015 N 1) (информационн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бюллетень Администрации Брянской области "Официальная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Брянщина</w:t>
      </w:r>
      <w:proofErr w:type="spell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 от 4 февраля 2013 г. N 2).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Брянского городского Совета народных депутатов от 28.05.2008 N</w:t>
      </w:r>
      <w:r w:rsidRPr="00592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991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Правил землепользования и застройки муниципального образования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(городской округ) горо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Брянск" (муниципальная газета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"Брянск", N 28, 29.05.2008);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- иные законы и нормативные правовые акты Российской Федерации, Брянской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9C488D" w:rsidRPr="00592E2D" w:rsidRDefault="009C488D" w:rsidP="004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Перечень необходимых для </w:t>
      </w:r>
      <w:r w:rsidR="004B6C4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государственной услуги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документов:</w:t>
      </w:r>
    </w:p>
    <w:p w:rsidR="009C488D" w:rsidRPr="00592E2D" w:rsidRDefault="009C488D" w:rsidP="008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2.6.1. При обращении за предоставлением государственной услуги заявитель</w:t>
      </w:r>
    </w:p>
    <w:p w:rsidR="009C488D" w:rsidRPr="00592E2D" w:rsidRDefault="009C488D" w:rsidP="008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Управление следующие документы:</w:t>
      </w:r>
    </w:p>
    <w:p w:rsidR="009C488D" w:rsidRPr="00592E2D" w:rsidRDefault="009C488D" w:rsidP="008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земельного участка путем проведения аукциона на</w:t>
      </w:r>
      <w:r w:rsidR="0084040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право заключения договора аренды по форме согласно приложению N 1 к Регламенту;</w:t>
      </w:r>
    </w:p>
    <w:p w:rsidR="009C488D" w:rsidRPr="00592E2D" w:rsidRDefault="009C488D" w:rsidP="00B5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2) копия документа, удостоверяющего личность заявителя, являющегося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лицом;</w:t>
      </w:r>
    </w:p>
    <w:p w:rsidR="009C488D" w:rsidRPr="00592E2D" w:rsidRDefault="009C488D" w:rsidP="00B5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3) копия документа, подтвержд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ающего полномочия представителя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от имени заявител</w:t>
      </w:r>
      <w:r w:rsidR="0042797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если с заявлением обращается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</w:t>
      </w:r>
      <w:r w:rsidR="0042797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4) графические материалы (чертеж границ испрашиваемого земельного участка) в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испрашиваемый земельный участок не состоит на кадастровом учете;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5) копии учредительных документов (в случае если заявителем является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лицо);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6) копия документа, подтверждающего государственную регистрацию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в качестве индивидуального предпринимателя (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7) копия документа, подтверждающего государственную регистрацию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(для юридических лиц);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8) кадастровый паспорт земельного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(кадастровая выписка о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участке).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1 - 4 настоящего пункта, являются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для представления заявителем (его уполномоченным представителем)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о предоставлении земельного участка путем проведения аукциона.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5 - 8 настоящего пункта, заявитель (его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представитель) вправе представить по собственной инициативе.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по собственной инициативе документов,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подпунктах 5 - 8 настоящего пункта, 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управлению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данные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(их копии, сведения, содержащиеся в них) в государственных органах,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ганах местного самоуправления 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государственным органам или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органам местного самоуправления организациях, в распоряжении которых находятся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пут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направления межведомственных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B55617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запросов.</w:t>
      </w:r>
    </w:p>
    <w:p w:rsidR="009C488D" w:rsidRPr="00592E2D" w:rsidRDefault="009C488D" w:rsidP="0021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должно быть удостоверено подписью заявителя или подписью его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представителя, печатью (при наличии) юридического лица или</w:t>
      </w:r>
    </w:p>
    <w:p w:rsidR="000D0634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представителя, печатью (при наличии) юридического лица или индивидуального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предпринимателя. 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подлинника. При представлении подлинников документов  копии с них заверяются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="006D6E62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прием документов, а подлинники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возвращаются заявителю.</w:t>
      </w:r>
    </w:p>
    <w:p w:rsidR="005E51CA" w:rsidRPr="00592E2D" w:rsidRDefault="005E51CA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документов:</w:t>
      </w:r>
    </w:p>
    <w:p w:rsidR="00212503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заверены, скреплены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печатями, имеют надлежащие подписи сторон или определенных законодательством должностных лиц;</w:t>
      </w:r>
    </w:p>
    <w:p w:rsidR="009C488D" w:rsidRPr="00592E2D" w:rsidRDefault="00212503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заполнены в полном объеме;</w:t>
      </w:r>
    </w:p>
    <w:p w:rsidR="00212503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повреждений, наличие которых не позволяет однозначно</w:t>
      </w:r>
      <w:r w:rsidR="0021250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истолковать их содержание.</w:t>
      </w: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2.6.2. Для участия в аукционе заявитель представляет организатору аукциона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9C488D" w:rsidRPr="00592E2D" w:rsidRDefault="009C488D" w:rsidP="001C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а) заявка в адрес организатора аукциона (</w:t>
      </w:r>
      <w:r w:rsidR="006D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Чичковская </w:t>
      </w:r>
      <w:r w:rsidR="000D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</w:t>
      </w:r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администрация) на участие в аукционе по установленной в извещении о проведен</w:t>
      </w:r>
      <w:proofErr w:type="gramStart"/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34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</w:t>
      </w:r>
      <w:proofErr w:type="gramEnd"/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документов, удостоверяющих личность заявителя (для граждан);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в) надлежащим образом заверенный перевод на русский язык документов о</w:t>
      </w:r>
    </w:p>
    <w:p w:rsidR="001C502B" w:rsidRPr="00592E2D" w:rsidRDefault="009C488D" w:rsidP="001C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 юридического лица в соответствии с законодательством</w:t>
      </w:r>
      <w:r w:rsidR="001C502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лицо;</w:t>
      </w:r>
    </w:p>
    <w:p w:rsidR="009C488D" w:rsidRPr="00592E2D" w:rsidRDefault="001C502B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внесение задатка.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Один заявитель имеет право подать только одну заявку на участие в торгах.</w:t>
      </w:r>
    </w:p>
    <w:p w:rsidR="009E5A7C" w:rsidRPr="00592E2D" w:rsidRDefault="009C488D" w:rsidP="009E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Документы, предусмотренные настоящим подразделом, </w:t>
      </w:r>
    </w:p>
    <w:p w:rsidR="009C488D" w:rsidRPr="00592E2D" w:rsidRDefault="009E5A7C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редставляются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6E62">
        <w:rPr>
          <w:rFonts w:ascii="Times New Roman" w:hAnsi="Times New Roman" w:cs="Times New Roman"/>
          <w:color w:val="000000" w:themeColor="text1"/>
          <w:sz w:val="28"/>
          <w:szCs w:val="28"/>
        </w:rPr>
        <w:t>Чичковскую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сельскую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лично.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2.6.4.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требовать от заявителей: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</w:t>
      </w:r>
    </w:p>
    <w:p w:rsidR="009E5A7C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или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не предусмотрено 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актами, регулирующими отношения, возникающие в связи с предоставлением государственной услуги;  п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 документов и информации, которые находятся в распоряжении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</w:t>
      </w:r>
      <w:r w:rsidR="009E5A7C" w:rsidRPr="00104F58">
        <w:rPr>
          <w:rFonts w:ascii="Times New Roman" w:hAnsi="Times New Roman" w:cs="Times New Roman"/>
          <w:sz w:val="28"/>
          <w:szCs w:val="28"/>
        </w:rPr>
        <w:t xml:space="preserve">предоставляющих государственные услуги, иных государственных органов, органов местного самоуправления администрации Навлинского района, нормативными правовыми актами Российской Федерации, нормативными правовыми </w:t>
      </w:r>
      <w:r w:rsidR="00343C1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342B4">
        <w:rPr>
          <w:rFonts w:ascii="Times New Roman" w:hAnsi="Times New Roman" w:cs="Times New Roman"/>
          <w:sz w:val="28"/>
          <w:szCs w:val="28"/>
        </w:rPr>
        <w:t>Чичковской</w:t>
      </w:r>
      <w:r w:rsidR="00104F58" w:rsidRPr="00104F5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2.6.5. Исчерпывающий перечень оснований для отказа в приеме документов,</w:t>
      </w:r>
      <w:r w:rsidR="009E5A7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государственной услуги</w:t>
      </w:r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2.6.5.1. Основаниями для отказа в приеме документов, необходимых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услуги, являются: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а) обращение с заявлением ненадлежащего лица;</w:t>
      </w:r>
    </w:p>
    <w:p w:rsidR="009C488D" w:rsidRPr="00592E2D" w:rsidRDefault="009E5A7C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представление документов, не соответствующих установленным</w:t>
      </w:r>
      <w:proofErr w:type="gramEnd"/>
    </w:p>
    <w:p w:rsidR="009C488D" w:rsidRPr="00592E2D" w:rsidRDefault="009C488D" w:rsidP="009E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требованиям, а также требованиям настоящего Регламента;</w:t>
      </w:r>
    </w:p>
    <w:p w:rsidR="009E5A7C" w:rsidRPr="00592E2D" w:rsidRDefault="009E5A7C" w:rsidP="009E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) принятие решения об отказе в проведении аукциона.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отказе в приеме документов подписывается главой </w:t>
      </w:r>
      <w:r w:rsidR="00343C18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 сельской</w:t>
      </w:r>
      <w:r w:rsidR="003F7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 вручается заявителю лично (в случае его явки) либо направляется заявителю:</w:t>
      </w:r>
    </w:p>
    <w:p w:rsidR="009C488D" w:rsidRPr="00592E2D" w:rsidRDefault="009E5A7C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- если заявитель обратился за получением</w:t>
      </w:r>
    </w:p>
    <w:p w:rsidR="009C488D" w:rsidRPr="00592E2D" w:rsidRDefault="009C488D" w:rsidP="00C7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лично в управление, посредством почтового отправления или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</w:t>
      </w:r>
    </w:p>
    <w:p w:rsidR="00C729E1" w:rsidRPr="00592E2D" w:rsidRDefault="009C488D" w:rsidP="00C7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 Исчерпывающий перечень оснований для приостановления предоставления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9C488D" w:rsidRPr="00592E2D" w:rsidRDefault="00C729E1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2.6.6.1. В случае</w:t>
      </w:r>
      <w:proofErr w:type="gramStart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рассмотрении заявления о предоставлении земельного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путем проведения аукциона необходимо его образование и утверждение схемы расположения земельного участка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рассмотрении </w:t>
      </w:r>
      <w:r w:rsidR="0073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Чичковской 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5E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ранее другим лицом схема расположения земельного участка 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местоположение земельных участков, образование которых предусмотрено этими схемами в целях последующего предоставления, частично или полностью совпадает, </w:t>
      </w:r>
      <w:r w:rsidR="007342B4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Чичковская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приостановлении рассмотрения поданного позднее</w:t>
      </w:r>
      <w:r w:rsidR="005E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направляет такое решение заявителю.</w:t>
      </w:r>
    </w:p>
    <w:p w:rsidR="00C729E1" w:rsidRPr="00592E2D" w:rsidRDefault="009C488D" w:rsidP="00C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поданного позднее заявления об утверждении схемы расположения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9C488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2.6.6.2. Срок предоставления государственной услуги увеличивается на период</w:t>
      </w:r>
      <w:r w:rsidR="003F7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</w:t>
      </w:r>
      <w:r w:rsidR="00C729E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утверждении ранее направленной схемы расположения земельного участка. N 221-ФЗ "О государственном кадастре недвижимости" в случае, если в государственном кадастре недвижимости сведения об испрашиваемом участке отсутствуют либо границы испрашиваемого земельного участка не установлены в соответствии с указанным законом.</w:t>
      </w:r>
    </w:p>
    <w:p w:rsidR="009C488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2.6.6.3. Срок предоставления государственной услуги увеличивается на период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государственной регистрации права государственной собственности на испрашиваемый земельный участок в соответствии с </w:t>
      </w:r>
      <w:proofErr w:type="gramStart"/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proofErr w:type="gramEnd"/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установленными Федеральным законом от 21.07.1997 N 122-ФЗ "О государственной регистрации прав на недвижимое имущество и сделок с ним", в случае, если такой земельный участок находится в собственности Брянской области.</w:t>
      </w:r>
    </w:p>
    <w:p w:rsidR="000655F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2.6.6.4. Срок предоставления государственной услуги увеличивается в целях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рыночной стоимости земельного </w:t>
      </w:r>
      <w:r w:rsidR="000655FD" w:rsidRPr="00592E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либо годового размера арендной платы земельного участка 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</w:t>
      </w:r>
    </w:p>
    <w:p w:rsidR="009C488D" w:rsidRPr="00592E2D" w:rsidRDefault="000655F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29.07.1998 N 135-ФЗ "Об оценочной деятельности в Российской Федерации".</w:t>
      </w:r>
    </w:p>
    <w:p w:rsidR="009C488D" w:rsidRPr="00592E2D" w:rsidRDefault="009C488D" w:rsidP="0006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Уведомление о приостановлении предоставления государственной услуги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и направляется (либо выдается) заявителю с указанием причин</w:t>
      </w:r>
      <w:r w:rsidR="000655F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приостановления.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приостановлении предоставления государственной услуги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уполномоченным должностным лицом.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2.6.7. Основаниями для отказа в предоставлении государственной услуги</w:t>
      </w:r>
    </w:p>
    <w:p w:rsidR="00BC2850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заявителем документов, не соответствующих требованиям федеральных законов</w:t>
      </w:r>
    </w:p>
    <w:p w:rsidR="009C488D" w:rsidRPr="00592E2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2.6.8. Предоставление государственной услуги осуществляется без 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взимания платы.</w:t>
      </w:r>
    </w:p>
    <w:p w:rsidR="009C488D" w:rsidRDefault="009C488D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заявителя о предоставлении государственной услуги при личном</w:t>
      </w:r>
      <w:r w:rsidR="00BC2850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в управление регистрируется специалистом, ответственным за прием и регистрацию входящей корреспонденции, в день обращения заявителя.</w:t>
      </w:r>
    </w:p>
    <w:p w:rsidR="00CD6162" w:rsidRPr="00592E2D" w:rsidRDefault="00CD6162" w:rsidP="00B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Default="00AB60F7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proofErr w:type="gramStart"/>
      <w:r w:rsidR="004D5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</w:t>
      </w:r>
      <w:proofErr w:type="gramEnd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начала административной процедуры является</w:t>
      </w:r>
    </w:p>
    <w:p w:rsidR="00CD6162" w:rsidRPr="00592E2D" w:rsidRDefault="00CD6162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заявления на имя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7342B4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подпунктами 2.6.1, 2.6.2 пункта 2.6 настоящего  Регламента.</w:t>
      </w:r>
    </w:p>
    <w:p w:rsidR="009C488D" w:rsidRPr="00592E2D" w:rsidRDefault="00DB0A2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69585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исполнитель, принимающий заявление: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предмет обращения заявителя, личность заявителя, в том числе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документ, удостоверяющий личность заявителя либо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представителя;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соответствие представленных документов требованиям,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настоящим Регламентом предоставления государственной услуги;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первичную проверку представленных документов на предмет</w:t>
      </w:r>
    </w:p>
    <w:p w:rsidR="00424A95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их установленным </w:t>
      </w:r>
      <w:r w:rsidR="00685F8C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удостоверяясь, что: документы в установленных законодательством случаях нотариально  заверены; тексты документов написаны разборчиво, наименования юридических лиц – без сокращения, с указанием их мест нахождения; фамилии, имена, отчества,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</w:t>
      </w:r>
      <w:proofErr w:type="gramEnd"/>
      <w:r w:rsidR="00DB0A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не имеют серьезных повреждений, наличие которых не позволяет однозначно истолковать их содержание; дает необходимые разъяснения по порядку приема и выдачи документов;</w:t>
      </w:r>
      <w:r w:rsidR="003F7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заявителя по его требованию с нормативными документами,</w:t>
      </w:r>
      <w:r w:rsidR="003F7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регламентирующими работу </w:t>
      </w:r>
      <w:r w:rsidR="007342B4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:rsidR="009C488D" w:rsidRPr="00592E2D" w:rsidRDefault="00DB0A2D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4) сверяет представленные экземпляры оригиналов и копий документов, делает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надпись об их соответствии подлинным экземплярам,  </w:t>
      </w:r>
    </w:p>
    <w:p w:rsidR="00424A95" w:rsidRPr="00592E2D" w:rsidRDefault="009C488D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своей подписью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фамилии и инициалов;</w:t>
      </w:r>
    </w:p>
    <w:p w:rsidR="00424A95" w:rsidRPr="00592E2D" w:rsidRDefault="00424A95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5) производит копирование документов, если копии необходимых документов не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C488D" w:rsidRPr="00592E2D" w:rsidRDefault="00424A95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6) при необходимости оказывает содействие в составлении заявления;</w:t>
      </w:r>
    </w:p>
    <w:p w:rsidR="009C488D" w:rsidRPr="004A06C8" w:rsidRDefault="00695853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9C488D"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исполнитель, принимающий заявление: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1) присваивает номер заявлению;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2) подшивает заявление и представленные заявителем документы, а также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расписки о приеме документов;</w:t>
      </w:r>
    </w:p>
    <w:p w:rsidR="00424A95" w:rsidRPr="004A06C8" w:rsidRDefault="00695853" w:rsidP="0042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9C488D"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</w:t>
      </w:r>
      <w:r w:rsidR="00424A95"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уведомление заявителя об отказе в приеме заявления по основаниям, предусмотренным п. 2.6.6 настоящего Регламента.</w:t>
      </w:r>
    </w:p>
    <w:p w:rsidR="009C488D" w:rsidRPr="00592E2D" w:rsidRDefault="00424A95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88D"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8D6" w:rsidRPr="004A06C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2B4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8A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заявление (документы), принятые от заявителя;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специалиста, ответственного за рассмотрение заявления</w:t>
      </w:r>
    </w:p>
    <w:p w:rsidR="00424A95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(документов);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уведомление об отказе в приеме заявления (документов);</w:t>
      </w:r>
    </w:p>
    <w:p w:rsidR="009C488D" w:rsidRPr="00592E2D" w:rsidRDefault="009C488D" w:rsidP="004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делопроизводства передает уведомление об отказе в приеме заявления</w:t>
      </w:r>
      <w:r w:rsidR="00424A95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(документов) ответственному исполнителю.</w:t>
      </w:r>
    </w:p>
    <w:p w:rsidR="002532B2" w:rsidRPr="00592E2D" w:rsidRDefault="00424A95" w:rsidP="0025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Специалист, ответственный за рассмотрение заявления, подготавливает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земельных участках, в отношении которых необходимо осуществить независимую оценку рыночного размера арендной платы либо рыночной стоимости в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июля 1998 года N 135-ФЗ "Об оценочной деятельности в Российской Федерации", являющихся начальной ценой аукциона.</w:t>
      </w:r>
    </w:p>
    <w:p w:rsidR="009C488D" w:rsidRPr="00592E2D" w:rsidRDefault="009C488D" w:rsidP="0065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Чичковской сельской администрации подготавливает п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о проведении торгов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указанный проект был подготовлен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передает их на подписание  Главе Чичковской сельской администрации.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0F4E" w:rsidRPr="00592E2D" w:rsidRDefault="004A06C8" w:rsidP="0065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документы,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удостоверяясь, что проект распоряжения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</w:t>
      </w:r>
      <w:proofErr w:type="gramStart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 по продаже</w:t>
      </w:r>
      <w:r w:rsidR="002532B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либо права на заключение договора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земельного участка имеют правовые основания, и подписывает вышеуказанные проекты.</w:t>
      </w:r>
    </w:p>
    <w:p w:rsidR="009C488D" w:rsidRPr="00592E2D" w:rsidRDefault="009C488D" w:rsidP="0065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проектов в порядке,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Инструкцией по делопроизводству администрации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4E" w:rsidRPr="00592E2D" w:rsidRDefault="00650F4E" w:rsidP="007A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принятие решения 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 по продаже земельного участка либо права на заключение договора аренды земельного участка или решения об отказе в проведении аукциона.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Публикация извещения о проведен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650F4E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A06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1. Основанием для начала административной процедуры является принятие</w:t>
      </w:r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проведен</w:t>
      </w:r>
      <w:proofErr w:type="gramStart"/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50F4E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 по продаже земельного участка либо права на заключение договора аренды земельного участка.</w:t>
      </w:r>
    </w:p>
    <w:p w:rsidR="009C488D" w:rsidRPr="00592E2D" w:rsidRDefault="004A06C8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аукциона обеспечивает размещение на официальном сайте</w:t>
      </w:r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Навлинского района, информационно-телекоммуникационной сети Интернет, а также опубликование извещения о проведен</w:t>
      </w:r>
      <w:proofErr w:type="gramStart"/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поселения, по месту  нахождения земельного участка.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3.7. Результатом административной процедуры является размещение и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опубликование извещения о проведен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 Прием заявок на участие в аукционе.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3.8.1. Основанием для начала административной процедуры является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извещения о проведен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9C488D" w:rsidRPr="00592E2D" w:rsidRDefault="009C48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3.8.2. Организатор аукциона: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прием заявок и документов, необходимых для участия в аукционе</w:t>
      </w:r>
      <w:r w:rsidR="00AB60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88D" w:rsidRPr="00592E2D" w:rsidRDefault="00AB60F7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роводит первичную проверку представленных документов на предмет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их установленным законодательством требованиям;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заявку с прилагаемыми к ней документами в журнале приема</w:t>
      </w:r>
    </w:p>
    <w:p w:rsidR="009D5E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заявок с присвоением каждой заявке номера с указанием даты и времени подачи</w:t>
      </w:r>
      <w:r w:rsidR="009D5E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документов.</w:t>
      </w:r>
    </w:p>
    <w:p w:rsidR="009D5E8D" w:rsidRPr="00592E2D" w:rsidRDefault="009D5E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3.8.3. На заявке, поступившей по истечении срока ее приема, делается отметка об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 ее принятии с указанием причины отказа, и она вместе с  приложенными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возвращается заявителю или его уполном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оченному представителю под расписку в день ее поступления.</w:t>
      </w:r>
    </w:p>
    <w:p w:rsidR="009D5E8D" w:rsidRPr="00592E2D" w:rsidRDefault="009D5E8D" w:rsidP="009D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3.8.4. Заявитель имеет право отозвать принятую организатором аукциона заявку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окончания срока приема заявок, уведомив об этом в письменной  форме организатора аукциона. Организатор аукциона обязан возвратить заявителю внесенный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 Минимальный срок административной процедуры - 25 календарных дней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опубликования извещения о проведен</w:t>
      </w:r>
      <w:proofErr w:type="gramStart"/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прием заявок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аукционе.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 Рассмотрение заявок на участие в аукционе.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3.9.1. Основанием для начала административной процедуры является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заявки на участие в аукционе.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3.9.2. Организатор аукциона в день определения участников аукциона,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в извещении о проведен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кциона, рассматривает заявки и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заявителей, устанавливает факт поступления от заявителей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задатков на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выписки (выписок) с соответствующего счета (счетов).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3.9.3. По результатам рассмотрения документов организатор аукциона готовит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рассмотрения заявок на участие в аукционе. В протоколе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содержаться сведения о заявителях, допущенных к участию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признанных участниками аукциона, датах подачи заявок, внесенных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3.9.4. Протокол рассмотрения заявок на участие в аукционе подписывается</w:t>
      </w:r>
    </w:p>
    <w:p w:rsidR="00970E5F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аукциона не позднее чем в течение одного дня со дня их рассмотрения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размещается на официальном сайте Российской Федерации в информационн</w:t>
      </w:r>
      <w:proofErr w:type="gramStart"/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телекоммуникационной сети Интернет не позднее чем на следующий день после дня подписания протокола.</w:t>
      </w:r>
    </w:p>
    <w:p w:rsidR="009C488D" w:rsidRPr="00592E2D" w:rsidRDefault="00970E5F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3.9.5. Заявителям, признанным участниками аукциона, и заявителям, не</w:t>
      </w:r>
    </w:p>
    <w:p w:rsidR="00970E5F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допущенным к участию в аукционе, организатор аукциона направляет уведомления о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9C488D" w:rsidRPr="00592E2D" w:rsidRDefault="00970E5F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3.9.6. Организатор аукциона возвращает заявителю, не допущенному к участию в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аукционе, внесенный им задаток в течение 3 рабочих дней со дня</w:t>
      </w:r>
    </w:p>
    <w:p w:rsidR="00970E5F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формления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приема заявок на участие в аукционе.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 Проведение аукциона и определение результатов аукциона.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3.10.1. Основанием для начала административной процедуры является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протокола рассмотрения заявок на участие в аукционе.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3.10.2. Аукцион по продаже земельного участка либо прав на заключение</w:t>
      </w:r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аренды земельного участка проводится организатором аукциона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9C488D" w:rsidRPr="00592E2D" w:rsidRDefault="009C488D" w:rsidP="0097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Земельным кодексом Российской Федерации.</w:t>
      </w:r>
    </w:p>
    <w:p w:rsidR="009C488D" w:rsidRPr="00592E2D" w:rsidRDefault="009C488D" w:rsidP="001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3.10.3. Результаты аукциона оформляются протоколом, который составляет</w:t>
      </w:r>
    </w:p>
    <w:p w:rsidR="009C488D" w:rsidRPr="00592E2D" w:rsidRDefault="009C488D" w:rsidP="001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аукциона. Протокол о результатах аукциона составляется в 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экземплярах, два из которых передается победителю аукциона, а </w:t>
      </w:r>
      <w:r w:rsidR="00AB60F7">
        <w:rPr>
          <w:rFonts w:ascii="Times New Roman" w:hAnsi="Times New Roman" w:cs="Times New Roman"/>
          <w:color w:val="000000" w:themeColor="text1"/>
          <w:sz w:val="28"/>
          <w:szCs w:val="28"/>
        </w:rPr>
        <w:t>трети</w:t>
      </w:r>
      <w:r w:rsidR="00970E5F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й остается у организатора аукциона. Протокол составляется в порядке, предусмотренном Земельным кодексом Российской Федерации.</w:t>
      </w:r>
    </w:p>
    <w:p w:rsidR="009C488D" w:rsidRPr="00592E2D" w:rsidRDefault="009C488D" w:rsidP="001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 результатах аукциона размещается на официальном сайте Российской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в информационно-телекоммуникационной сети Интернет, определенном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 для размещения информации о проведении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торгов, в течение 1 рабочего дня со дня подписания данного протокола, а также на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1A55E2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Навлинского района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F84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3.10.4. В течение 3 рабочих дней со дня подписания протокола о результатах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организатор аукциона возвращает</w:t>
      </w:r>
      <w:r w:rsidR="00090F84" w:rsidRPr="00592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задатки лицам, участвовавшим в аукционе, но не победившим в нем.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3.10.5. Результатом административной процедуры является оформление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о результатах аукциона и публикация информации о результатах аукциона.</w:t>
      </w:r>
    </w:p>
    <w:p w:rsidR="00090F84" w:rsidRPr="00592E2D" w:rsidRDefault="009C488D" w:rsidP="0009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 Осуществление мероприятий, направленных на заключение договора купли-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продажи либо аренды земельного участка.</w:t>
      </w:r>
    </w:p>
    <w:p w:rsidR="009C488D" w:rsidRPr="00592E2D" w:rsidRDefault="00090F84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3.11.1. Основанием для начала административной процедуры является</w:t>
      </w:r>
    </w:p>
    <w:p w:rsidR="009C488D" w:rsidRPr="00592E2D" w:rsidRDefault="009C488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протокола о результатах аукциона.</w:t>
      </w:r>
    </w:p>
    <w:p w:rsidR="007A2973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3.11.2. Специалист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три экземпляра проекта договора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 или проекта договора аренды земельного участка и передает их на подписание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C488D" w:rsidRPr="00592E2D" w:rsidRDefault="009C488D" w:rsidP="004A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3.11.3. 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представленные документы,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удостоверяясь, что они имеют правовые основания, и подписывает их. Максимальный срок выполнения данных административных действий - 10 дней со дня составления протокола о результатах торгов. Не допускается заключение указанных договоров </w:t>
      </w:r>
      <w:proofErr w:type="gramStart"/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proofErr w:type="gramEnd"/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 10 дней со дня размещения информации о результатах аукциона на официальном сайте торгов.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3.11.4. Три экземпляра подписанного проекта договора купли-продажи или</w:t>
      </w:r>
    </w:p>
    <w:p w:rsidR="009C488D" w:rsidRPr="00592E2D" w:rsidRDefault="009C488D" w:rsidP="0009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договора аренды земельного участка направляются победителю аукциона или</w:t>
      </w:r>
      <w:r w:rsidR="00090F84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единственному принявшему участие в аукционе его участнику.  </w:t>
      </w:r>
    </w:p>
    <w:p w:rsidR="009C488D" w:rsidRPr="007A2973" w:rsidRDefault="009C488D" w:rsidP="00A3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3.11.5. </w:t>
      </w:r>
      <w:r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непредставления в </w:t>
      </w:r>
      <w:r w:rsidR="0076310D">
        <w:rPr>
          <w:rFonts w:ascii="Times New Roman" w:hAnsi="Times New Roman" w:cs="Times New Roman"/>
          <w:color w:val="FF0000"/>
          <w:sz w:val="28"/>
          <w:szCs w:val="28"/>
        </w:rPr>
        <w:t>Чичковскую</w:t>
      </w:r>
      <w:r w:rsidR="007A2973"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 сельскую администрацию</w:t>
      </w:r>
      <w:r w:rsidR="00A36966"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973">
        <w:rPr>
          <w:rFonts w:ascii="Times New Roman" w:hAnsi="Times New Roman" w:cs="Times New Roman"/>
          <w:color w:val="FF0000"/>
          <w:sz w:val="28"/>
          <w:szCs w:val="28"/>
        </w:rPr>
        <w:t>в течение 30 дней со дня</w:t>
      </w:r>
      <w:r w:rsidR="00A36966"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направления победителю аукциона подписанных им проектов договоров купл</w:t>
      </w:r>
      <w:proofErr w:type="gramStart"/>
      <w:r w:rsidR="00A36966" w:rsidRPr="007A2973">
        <w:rPr>
          <w:rFonts w:ascii="Times New Roman" w:hAnsi="Times New Roman" w:cs="Times New Roman"/>
          <w:color w:val="FF0000"/>
          <w:sz w:val="28"/>
          <w:szCs w:val="28"/>
        </w:rPr>
        <w:t>и-</w:t>
      </w:r>
      <w:proofErr w:type="gramEnd"/>
      <w:r w:rsidR="00A36966" w:rsidRPr="007A2973">
        <w:rPr>
          <w:rFonts w:ascii="Times New Roman" w:hAnsi="Times New Roman" w:cs="Times New Roman"/>
          <w:color w:val="FF0000"/>
          <w:sz w:val="28"/>
          <w:szCs w:val="28"/>
        </w:rPr>
        <w:t xml:space="preserve"> продажи или </w:t>
      </w:r>
      <w:r w:rsidR="00A36966" w:rsidRPr="007F529A">
        <w:rPr>
          <w:rFonts w:ascii="Times New Roman" w:hAnsi="Times New Roman" w:cs="Times New Roman"/>
          <w:color w:val="FF0000"/>
          <w:sz w:val="28"/>
          <w:szCs w:val="28"/>
        </w:rPr>
        <w:t>аренды земельного участка</w:t>
      </w:r>
      <w:r w:rsidR="007F529A">
        <w:rPr>
          <w:rFonts w:ascii="Times New Roman" w:hAnsi="Times New Roman" w:cs="Times New Roman"/>
          <w:color w:val="FF0000"/>
          <w:sz w:val="28"/>
          <w:szCs w:val="28"/>
        </w:rPr>
        <w:t xml:space="preserve">, Чичковская сельская администрация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</w:t>
      </w:r>
      <w:proofErr w:type="spellStart"/>
      <w:r w:rsidR="007F529A">
        <w:rPr>
          <w:rFonts w:ascii="Times New Roman" w:hAnsi="Times New Roman" w:cs="Times New Roman"/>
          <w:color w:val="FF0000"/>
          <w:sz w:val="28"/>
          <w:szCs w:val="28"/>
        </w:rPr>
        <w:t>победителемаукциона</w:t>
      </w:r>
      <w:proofErr w:type="spellEnd"/>
      <w:r w:rsidR="007F529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3.11.6. </w:t>
      </w: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течение 30 дней со дня направления участнику аукциона,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сделал </w:t>
      </w:r>
      <w:r w:rsidR="00A36966" w:rsidRPr="007F529A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о цене предмета аукциона проекта договора купли-продажи или проекта договора аренды земельного участка, этот участник не  представил в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Чичковскую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сельскую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подписанные им договоры,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Чичковская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о проведении повторного аукциона или распоряжается земельным участком иным образом в соответствии с Земельным кодексом Российской</w:t>
      </w:r>
      <w:proofErr w:type="gramEnd"/>
      <w:r w:rsidR="00A36966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Федерации.</w:t>
      </w:r>
    </w:p>
    <w:p w:rsidR="009C488D" w:rsidRPr="00592E2D" w:rsidRDefault="00A36966" w:rsidP="007B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3.11.7. Организатор аукциона также объявляет о проведении повторного</w:t>
      </w:r>
    </w:p>
    <w:p w:rsidR="007B4111" w:rsidRPr="00592E2D" w:rsidRDefault="009C488D" w:rsidP="007B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в случае, если аукцион был признан несостоявшимся и лицо, подавшее</w:t>
      </w:r>
      <w:r w:rsidR="007B411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дней со дня направления им проекта договора купли-продажи или проекта договора аренды земельного участка, не подписали и не представили в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Чичковскую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сельскую </w:t>
      </w:r>
      <w:r w:rsidR="007A2973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A29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B411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договоры (при наличии</w:t>
      </w:r>
      <w:proofErr w:type="gramEnd"/>
      <w:r w:rsidR="007B4111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лиц). При этом условия повторного аукциона могут быть изменены.</w:t>
      </w:r>
    </w:p>
    <w:p w:rsidR="0099507A" w:rsidRPr="00592E2D" w:rsidRDefault="007B4111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3.11.8. </w:t>
      </w:r>
      <w:proofErr w:type="gramStart"/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 аукциона или иное лицо, которому предложено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имеющимся основаниям заключить договор купли-продажи или аренды земельного участка, в течение 30 дней со дня направления им уполномоченным органом проекта указанного договора (договоров) не подписали и не представили в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Чичковскую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сельскую </w:t>
      </w:r>
      <w:r w:rsidR="008E54F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E54FB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договоры, организатор торгов в течение 5 рабочих дней со дня  истечения этого срока направляет сведения в</w:t>
      </w:r>
      <w:proofErr w:type="gramEnd"/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Правительством  Российской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федеральный орган исполнительной власти для включения их в реестр недобросовестных участников аукциона.</w:t>
      </w:r>
    </w:p>
    <w:p w:rsidR="0099507A" w:rsidRDefault="009C488D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3.11.9. Результатом административной процедуры является заключение договора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купли-продажи или аренды земельного участка либо объявление о проведении повторного аукциона.</w:t>
      </w:r>
    </w:p>
    <w:p w:rsidR="00CD6162" w:rsidRPr="00592E2D" w:rsidRDefault="00CD6162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Default="0099507A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8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 Регламента</w:t>
      </w:r>
    </w:p>
    <w:p w:rsidR="00CD6162" w:rsidRPr="00592E2D" w:rsidRDefault="00CD6162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88D" w:rsidRPr="00592E2D" w:rsidRDefault="009C488D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исполнением Регламента при предоставлении</w:t>
      </w:r>
    </w:p>
    <w:p w:rsidR="009C488D" w:rsidRPr="00592E2D" w:rsidRDefault="009C488D" w:rsidP="0099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услуги осуществляется 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76310D">
        <w:rPr>
          <w:rFonts w:ascii="Times New Roman" w:hAnsi="Times New Roman" w:cs="Times New Roman"/>
          <w:color w:val="000000" w:themeColor="text1"/>
          <w:sz w:val="28"/>
          <w:szCs w:val="28"/>
        </w:rPr>
        <w:t>Чичковской</w:t>
      </w:r>
      <w:r w:rsidR="008E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4.4. Лица, ответственные за предоставление государственной услуги, несут</w:t>
      </w:r>
    </w:p>
    <w:p w:rsidR="0099507A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персональную ответственность за соблюдение сроков и порядка 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99507A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592E2D" w:rsidRPr="00592E2D" w:rsidRDefault="009C488D" w:rsidP="004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4.5. Лицами, ответственными за предоставление государственной услуги, в ходе</w:t>
      </w:r>
      <w:r w:rsidR="00592E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 обеспечивается безопасность</w:t>
      </w: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</w:t>
      </w:r>
      <w:r w:rsidR="00592E2D"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при их обработке в соответствии с требованиями Федерального закона от 27.07.2006 N 152-ФЗ "О персональных данных".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4.6. Решения управления могут быть оспорены в порядке, предусмотренном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N 210-ФЗ "Об организации</w:t>
      </w:r>
    </w:p>
    <w:p w:rsidR="009C488D" w:rsidRPr="00592E2D" w:rsidRDefault="009C488D" w:rsidP="0059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услуг", и в судебном порядке.</w:t>
      </w:r>
    </w:p>
    <w:p w:rsidR="009C488D" w:rsidRPr="00592E2D" w:rsidRDefault="00592E2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488D" w:rsidRPr="00592E2D" w:rsidRDefault="00592E2D" w:rsidP="009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C488D" w:rsidRPr="00592E2D" w:rsidSect="00343C18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F2" w:rsidRDefault="002C19F2" w:rsidP="000C0111">
      <w:pPr>
        <w:spacing w:after="0" w:line="240" w:lineRule="auto"/>
      </w:pPr>
      <w:r>
        <w:separator/>
      </w:r>
    </w:p>
  </w:endnote>
  <w:endnote w:type="continuationSeparator" w:id="0">
    <w:p w:rsidR="002C19F2" w:rsidRDefault="002C19F2" w:rsidP="000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F2" w:rsidRDefault="002C19F2" w:rsidP="000C0111">
      <w:pPr>
        <w:spacing w:after="0" w:line="240" w:lineRule="auto"/>
      </w:pPr>
      <w:r>
        <w:separator/>
      </w:r>
    </w:p>
  </w:footnote>
  <w:footnote w:type="continuationSeparator" w:id="0">
    <w:p w:rsidR="002C19F2" w:rsidRDefault="002C19F2" w:rsidP="000C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11" w:rsidRDefault="00DA2743" w:rsidP="000C0111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E1F14"/>
    <w:multiLevelType w:val="hybridMultilevel"/>
    <w:tmpl w:val="A516D50A"/>
    <w:lvl w:ilvl="0" w:tplc="952C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88D"/>
    <w:rsid w:val="0002734B"/>
    <w:rsid w:val="000655FD"/>
    <w:rsid w:val="00075D82"/>
    <w:rsid w:val="00090F84"/>
    <w:rsid w:val="00094081"/>
    <w:rsid w:val="000C0111"/>
    <w:rsid w:val="000D0634"/>
    <w:rsid w:val="00104F58"/>
    <w:rsid w:val="001132CA"/>
    <w:rsid w:val="001A55E2"/>
    <w:rsid w:val="001C1642"/>
    <w:rsid w:val="001C502B"/>
    <w:rsid w:val="00212503"/>
    <w:rsid w:val="002532B2"/>
    <w:rsid w:val="00253676"/>
    <w:rsid w:val="002704A0"/>
    <w:rsid w:val="00284F99"/>
    <w:rsid w:val="00290A14"/>
    <w:rsid w:val="002C19F2"/>
    <w:rsid w:val="002E0DDC"/>
    <w:rsid w:val="002E16D1"/>
    <w:rsid w:val="003165BA"/>
    <w:rsid w:val="003257FC"/>
    <w:rsid w:val="00343C18"/>
    <w:rsid w:val="00360F09"/>
    <w:rsid w:val="00397825"/>
    <w:rsid w:val="003A7597"/>
    <w:rsid w:val="003D658C"/>
    <w:rsid w:val="003E6626"/>
    <w:rsid w:val="003F7ABF"/>
    <w:rsid w:val="00424A95"/>
    <w:rsid w:val="0042797D"/>
    <w:rsid w:val="00465F1C"/>
    <w:rsid w:val="00480BFB"/>
    <w:rsid w:val="004A06C8"/>
    <w:rsid w:val="004B6C4B"/>
    <w:rsid w:val="004B7AA3"/>
    <w:rsid w:val="004C6E90"/>
    <w:rsid w:val="004D50FB"/>
    <w:rsid w:val="00516040"/>
    <w:rsid w:val="0056465A"/>
    <w:rsid w:val="0058411F"/>
    <w:rsid w:val="00592E2D"/>
    <w:rsid w:val="005C05E8"/>
    <w:rsid w:val="005E51CA"/>
    <w:rsid w:val="00600925"/>
    <w:rsid w:val="006055CD"/>
    <w:rsid w:val="006115A5"/>
    <w:rsid w:val="006468F4"/>
    <w:rsid w:val="00650F4E"/>
    <w:rsid w:val="00652BD7"/>
    <w:rsid w:val="00674A22"/>
    <w:rsid w:val="006855FD"/>
    <w:rsid w:val="00685F8C"/>
    <w:rsid w:val="00695853"/>
    <w:rsid w:val="006B6D6D"/>
    <w:rsid w:val="006D6E62"/>
    <w:rsid w:val="00713F2F"/>
    <w:rsid w:val="007255F8"/>
    <w:rsid w:val="007342B4"/>
    <w:rsid w:val="007408AD"/>
    <w:rsid w:val="0076310D"/>
    <w:rsid w:val="007677CD"/>
    <w:rsid w:val="0079478A"/>
    <w:rsid w:val="007A12A3"/>
    <w:rsid w:val="007A2973"/>
    <w:rsid w:val="007B4111"/>
    <w:rsid w:val="007B7914"/>
    <w:rsid w:val="007C1BD2"/>
    <w:rsid w:val="007C554D"/>
    <w:rsid w:val="007F4B15"/>
    <w:rsid w:val="007F529A"/>
    <w:rsid w:val="00840407"/>
    <w:rsid w:val="00850EAC"/>
    <w:rsid w:val="008A08D6"/>
    <w:rsid w:val="008D6D35"/>
    <w:rsid w:val="008E54FB"/>
    <w:rsid w:val="008F0F36"/>
    <w:rsid w:val="00920AE2"/>
    <w:rsid w:val="0094721D"/>
    <w:rsid w:val="00967877"/>
    <w:rsid w:val="00970E5F"/>
    <w:rsid w:val="0099507A"/>
    <w:rsid w:val="009C488D"/>
    <w:rsid w:val="009D5E8D"/>
    <w:rsid w:val="009E5A7C"/>
    <w:rsid w:val="00A271E9"/>
    <w:rsid w:val="00A36673"/>
    <w:rsid w:val="00A36966"/>
    <w:rsid w:val="00AB60F7"/>
    <w:rsid w:val="00AD38FB"/>
    <w:rsid w:val="00B55617"/>
    <w:rsid w:val="00B73486"/>
    <w:rsid w:val="00B8395A"/>
    <w:rsid w:val="00BB4E6A"/>
    <w:rsid w:val="00BC2850"/>
    <w:rsid w:val="00C12EDD"/>
    <w:rsid w:val="00C34C90"/>
    <w:rsid w:val="00C3696D"/>
    <w:rsid w:val="00C468C6"/>
    <w:rsid w:val="00C729E1"/>
    <w:rsid w:val="00C775A3"/>
    <w:rsid w:val="00C83FE3"/>
    <w:rsid w:val="00C94509"/>
    <w:rsid w:val="00CD6162"/>
    <w:rsid w:val="00D0436E"/>
    <w:rsid w:val="00D47568"/>
    <w:rsid w:val="00D733B7"/>
    <w:rsid w:val="00DA2743"/>
    <w:rsid w:val="00DB0A2D"/>
    <w:rsid w:val="00DB244A"/>
    <w:rsid w:val="00DF7521"/>
    <w:rsid w:val="00E2355D"/>
    <w:rsid w:val="00E87841"/>
    <w:rsid w:val="00F02F1D"/>
    <w:rsid w:val="00F546CE"/>
    <w:rsid w:val="00F93BE0"/>
    <w:rsid w:val="00FA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A"/>
  </w:style>
  <w:style w:type="paragraph" w:styleId="2">
    <w:name w:val="heading 2"/>
    <w:basedOn w:val="a"/>
    <w:next w:val="a"/>
    <w:link w:val="20"/>
    <w:unhideWhenUsed/>
    <w:qFormat/>
    <w:rsid w:val="000C01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11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C0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unhideWhenUsed/>
    <w:rsid w:val="000C01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C0111"/>
  </w:style>
  <w:style w:type="paragraph" w:styleId="a5">
    <w:name w:val="header"/>
    <w:basedOn w:val="a"/>
    <w:link w:val="a6"/>
    <w:uiPriority w:val="99"/>
    <w:semiHidden/>
    <w:unhideWhenUsed/>
    <w:rsid w:val="000C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111"/>
  </w:style>
  <w:style w:type="paragraph" w:styleId="a7">
    <w:name w:val="footer"/>
    <w:basedOn w:val="a"/>
    <w:link w:val="a8"/>
    <w:uiPriority w:val="99"/>
    <w:semiHidden/>
    <w:unhideWhenUsed/>
    <w:rsid w:val="000C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111"/>
  </w:style>
  <w:style w:type="paragraph" w:styleId="a9">
    <w:name w:val="List Paragraph"/>
    <w:basedOn w:val="a"/>
    <w:uiPriority w:val="34"/>
    <w:qFormat/>
    <w:rsid w:val="00CD6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люба</cp:lastModifiedBy>
  <cp:revision>21</cp:revision>
  <cp:lastPrinted>2020-10-08T11:41:00Z</cp:lastPrinted>
  <dcterms:created xsi:type="dcterms:W3CDTF">2020-06-09T06:25:00Z</dcterms:created>
  <dcterms:modified xsi:type="dcterms:W3CDTF">2020-10-08T11:48:00Z</dcterms:modified>
</cp:coreProperties>
</file>